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38F8" w14:textId="77777777" w:rsidR="00300336" w:rsidRPr="00C76904" w:rsidRDefault="00300336" w:rsidP="00300336">
      <w:pPr>
        <w:pStyle w:val="BodyText2"/>
        <w:ind w:left="-450"/>
        <w:rPr>
          <w:rFonts w:ascii="Public Sans Medium" w:hAnsi="Public Sans Medium"/>
          <w:b/>
          <w:bCs/>
          <w:sz w:val="20"/>
          <w:szCs w:val="20"/>
        </w:rPr>
      </w:pPr>
      <w:r w:rsidRPr="00C76904">
        <w:rPr>
          <w:rFonts w:ascii="Public Sans Medium" w:hAnsi="Public Sans Medium"/>
          <w:b/>
          <w:bCs/>
          <w:sz w:val="20"/>
          <w:szCs w:val="20"/>
        </w:rPr>
        <w:t xml:space="preserve">Note: To complete Part I and II of this form. </w:t>
      </w:r>
    </w:p>
    <w:p w14:paraId="2DE26F6A" w14:textId="3FB2B0BB" w:rsidR="00300336" w:rsidRPr="00C76904" w:rsidRDefault="00300336" w:rsidP="00BD451F">
      <w:pPr>
        <w:pStyle w:val="BodyText2"/>
        <w:spacing w:after="0"/>
        <w:ind w:left="-450"/>
        <w:rPr>
          <w:rFonts w:ascii="Public Sans Medium" w:hAnsi="Public Sans Medium"/>
          <w:i/>
          <w:iCs/>
          <w:sz w:val="20"/>
          <w:szCs w:val="20"/>
        </w:rPr>
      </w:pPr>
      <w:r w:rsidRPr="00C76904">
        <w:rPr>
          <w:rFonts w:ascii="Public Sans Medium" w:hAnsi="Public Sans Medium"/>
          <w:i/>
          <w:iCs/>
          <w:sz w:val="20"/>
          <w:szCs w:val="20"/>
        </w:rPr>
        <w:t>Part I: This part of the triaging process will guide safeguarding officers with the most appropriate call of action.</w:t>
      </w:r>
    </w:p>
    <w:tbl>
      <w:tblPr>
        <w:tblStyle w:val="TableGrid"/>
        <w:tblW w:w="0" w:type="auto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720"/>
        <w:gridCol w:w="1285"/>
        <w:gridCol w:w="3440"/>
      </w:tblGrid>
      <w:tr w:rsidR="00300336" w:rsidRPr="00C76904" w14:paraId="1D58B1C8" w14:textId="77777777" w:rsidTr="00770CBC"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784E18" w14:textId="667A1D9D" w:rsidR="00300336" w:rsidRPr="00C76904" w:rsidRDefault="00300336" w:rsidP="00B05B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>Misconduct Reported</w:t>
            </w:r>
          </w:p>
        </w:tc>
      </w:tr>
      <w:tr w:rsidR="00300336" w:rsidRPr="00C76904" w14:paraId="6DAFB304" w14:textId="77777777" w:rsidTr="00770CBC">
        <w:trPr>
          <w:trHeight w:val="257"/>
        </w:trPr>
        <w:tc>
          <w:tcPr>
            <w:tcW w:w="3005" w:type="dxa"/>
            <w:tcBorders>
              <w:top w:val="single" w:sz="4" w:space="0" w:color="auto"/>
            </w:tcBorders>
          </w:tcPr>
          <w:p w14:paraId="5F2CC5DE" w14:textId="6361DA73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76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336" w:rsidRPr="00A32432">
              <w:rPr>
                <w:rFonts w:ascii="Public Sans Light" w:hAnsi="Public Sans Light"/>
                <w:sz w:val="20"/>
                <w:szCs w:val="20"/>
              </w:rPr>
              <w:t>Sexual Harassment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53AFACA4" w14:textId="274B34B8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0269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Sexual Exploitation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49EEEABA" w14:textId="5F7916CC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9024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Hazing</w:t>
            </w:r>
          </w:p>
        </w:tc>
      </w:tr>
      <w:tr w:rsidR="00300336" w:rsidRPr="00C76904" w14:paraId="1BA9964B" w14:textId="77777777" w:rsidTr="00770CBC">
        <w:trPr>
          <w:trHeight w:val="257"/>
        </w:trPr>
        <w:tc>
          <w:tcPr>
            <w:tcW w:w="3005" w:type="dxa"/>
          </w:tcPr>
          <w:p w14:paraId="2F490D1C" w14:textId="704F3675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7370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Sexual intercourse without Consent</w:t>
            </w:r>
          </w:p>
        </w:tc>
        <w:tc>
          <w:tcPr>
            <w:tcW w:w="3005" w:type="dxa"/>
            <w:gridSpan w:val="2"/>
          </w:tcPr>
          <w:p w14:paraId="2088BF18" w14:textId="4A2173EC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47020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Psychological abuse</w:t>
            </w:r>
          </w:p>
        </w:tc>
        <w:tc>
          <w:tcPr>
            <w:tcW w:w="3440" w:type="dxa"/>
          </w:tcPr>
          <w:p w14:paraId="7729DA53" w14:textId="48E5084C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6731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Intimate Relationship (with Minor)</w:t>
            </w:r>
          </w:p>
        </w:tc>
      </w:tr>
      <w:tr w:rsidR="00300336" w:rsidRPr="00C76904" w14:paraId="5B394902" w14:textId="77777777" w:rsidTr="00770CBC">
        <w:trPr>
          <w:trHeight w:val="257"/>
        </w:trPr>
        <w:tc>
          <w:tcPr>
            <w:tcW w:w="3005" w:type="dxa"/>
          </w:tcPr>
          <w:p w14:paraId="7486CF19" w14:textId="5729FCFB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61655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Sexual Communications</w:t>
            </w:r>
          </w:p>
        </w:tc>
        <w:tc>
          <w:tcPr>
            <w:tcW w:w="3005" w:type="dxa"/>
            <w:gridSpan w:val="2"/>
          </w:tcPr>
          <w:p w14:paraId="72C3FA86" w14:textId="06BDC567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87411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Physical abuse</w:t>
            </w:r>
          </w:p>
        </w:tc>
        <w:tc>
          <w:tcPr>
            <w:tcW w:w="3440" w:type="dxa"/>
          </w:tcPr>
          <w:p w14:paraId="53F78F17" w14:textId="0F83FACD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9290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5F8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Grooming</w:t>
            </w:r>
          </w:p>
        </w:tc>
      </w:tr>
      <w:tr w:rsidR="00300336" w:rsidRPr="00C76904" w14:paraId="47C544CF" w14:textId="77777777" w:rsidTr="00770CBC">
        <w:trPr>
          <w:trHeight w:val="257"/>
        </w:trPr>
        <w:tc>
          <w:tcPr>
            <w:tcW w:w="3005" w:type="dxa"/>
          </w:tcPr>
          <w:p w14:paraId="6D5B650A" w14:textId="2A576E10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1557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Intentional Exposure of private area(s)</w:t>
            </w:r>
          </w:p>
        </w:tc>
        <w:tc>
          <w:tcPr>
            <w:tcW w:w="3005" w:type="dxa"/>
            <w:gridSpan w:val="2"/>
          </w:tcPr>
          <w:p w14:paraId="664034CE" w14:textId="4D2B10E5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0742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Bullying</w:t>
            </w:r>
          </w:p>
        </w:tc>
        <w:tc>
          <w:tcPr>
            <w:tcW w:w="3440" w:type="dxa"/>
          </w:tcPr>
          <w:p w14:paraId="3FB2C1E5" w14:textId="29DB3B22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9580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Wilful Tolerance</w:t>
            </w:r>
          </w:p>
        </w:tc>
      </w:tr>
      <w:tr w:rsidR="00300336" w:rsidRPr="00C76904" w14:paraId="360C39DC" w14:textId="77777777" w:rsidTr="00770CBC">
        <w:trPr>
          <w:trHeight w:val="80"/>
        </w:trPr>
        <w:tc>
          <w:tcPr>
            <w:tcW w:w="3005" w:type="dxa"/>
          </w:tcPr>
          <w:p w14:paraId="168FA8A0" w14:textId="3BA2F672" w:rsidR="00A428E2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94633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Sexual Contact without Consent</w:t>
            </w:r>
          </w:p>
        </w:tc>
        <w:tc>
          <w:tcPr>
            <w:tcW w:w="3005" w:type="dxa"/>
            <w:gridSpan w:val="2"/>
          </w:tcPr>
          <w:p w14:paraId="2044C065" w14:textId="3A6A8501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5989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Harassment</w:t>
            </w:r>
          </w:p>
        </w:tc>
        <w:tc>
          <w:tcPr>
            <w:tcW w:w="3440" w:type="dxa"/>
          </w:tcPr>
          <w:p w14:paraId="75ED9223" w14:textId="5975CF06" w:rsidR="00300336" w:rsidRPr="00A32432" w:rsidRDefault="00B2799B" w:rsidP="00E07347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0966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D9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D92" w:rsidRPr="00A32432">
              <w:rPr>
                <w:rFonts w:ascii="Public Sans Light" w:hAnsi="Public Sans Light"/>
                <w:sz w:val="20"/>
                <w:szCs w:val="20"/>
              </w:rPr>
              <w:t xml:space="preserve"> Inappropriate Physical Contact</w:t>
            </w:r>
          </w:p>
        </w:tc>
      </w:tr>
      <w:tr w:rsidR="00DD07B2" w:rsidRPr="00C76904" w14:paraId="4060E81B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6B31" w14:textId="6A3989C5" w:rsidR="00DD07B2" w:rsidRPr="00C76904" w:rsidRDefault="00DD07B2" w:rsidP="00B05B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>Type of reporting</w:t>
            </w:r>
          </w:p>
        </w:tc>
      </w:tr>
      <w:tr w:rsidR="00DD07B2" w:rsidRPr="00C76904" w14:paraId="1EE1EACB" w14:textId="77777777" w:rsidTr="00770CBC">
        <w:trPr>
          <w:trHeight w:val="257"/>
        </w:trPr>
        <w:tc>
          <w:tcPr>
            <w:tcW w:w="3005" w:type="dxa"/>
            <w:tcBorders>
              <w:top w:val="single" w:sz="4" w:space="0" w:color="auto"/>
            </w:tcBorders>
          </w:tcPr>
          <w:p w14:paraId="15B8E83C" w14:textId="57AEC753" w:rsidR="00DD07B2" w:rsidRPr="00A32432" w:rsidRDefault="00B2799B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119058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2" w:rsidRPr="00A3243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595C" w:rsidRPr="00A32432">
              <w:rPr>
                <w:rFonts w:ascii="Public Sans Light" w:hAnsi="Public Sans Light"/>
                <w:sz w:val="20"/>
                <w:szCs w:val="20"/>
              </w:rPr>
              <w:t xml:space="preserve"> </w:t>
            </w:r>
            <w:r w:rsidR="00DD07B2" w:rsidRPr="00A32432">
              <w:rPr>
                <w:rFonts w:ascii="Public Sans Light" w:hAnsi="Public Sans Light"/>
                <w:sz w:val="20"/>
                <w:szCs w:val="20"/>
              </w:rPr>
              <w:t>Formal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71B1F96B" w14:textId="1BB95B8E" w:rsidR="00DD07B2" w:rsidRPr="00A32432" w:rsidRDefault="00B2799B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713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2" w:rsidRPr="00A3243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595C" w:rsidRPr="00A32432">
              <w:rPr>
                <w:rFonts w:ascii="Public Sans Light" w:hAnsi="Public Sans Light"/>
                <w:sz w:val="20"/>
                <w:szCs w:val="20"/>
              </w:rPr>
              <w:t xml:space="preserve"> </w:t>
            </w:r>
            <w:r w:rsidR="00DD07B2" w:rsidRPr="00A32432">
              <w:rPr>
                <w:rFonts w:ascii="Public Sans Light" w:hAnsi="Public Sans Light"/>
                <w:sz w:val="20"/>
                <w:szCs w:val="20"/>
              </w:rPr>
              <w:t>Disclosure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60B51B37" w14:textId="40299153" w:rsidR="00DD07B2" w:rsidRPr="00C76904" w:rsidRDefault="00DD07B2" w:rsidP="00175B6D">
            <w:pPr>
              <w:spacing w:line="240" w:lineRule="auto"/>
              <w:rPr>
                <w:rFonts w:ascii="Public Sans Medium" w:hAnsi="Public Sans Medium"/>
                <w:sz w:val="20"/>
                <w:szCs w:val="20"/>
              </w:rPr>
            </w:pPr>
          </w:p>
        </w:tc>
      </w:tr>
      <w:tr w:rsidR="00580771" w:rsidRPr="00C76904" w14:paraId="45FDFCE4" w14:textId="77777777" w:rsidTr="00770CBC">
        <w:trPr>
          <w:trHeight w:val="257"/>
        </w:trPr>
        <w:tc>
          <w:tcPr>
            <w:tcW w:w="94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D41F26C" w14:textId="77777777" w:rsidR="00580771" w:rsidRPr="00C76904" w:rsidRDefault="00580771" w:rsidP="00175B6D">
            <w:pPr>
              <w:pStyle w:val="ListParagraph"/>
              <w:spacing w:line="240" w:lineRule="auto"/>
              <w:ind w:left="430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</w:p>
        </w:tc>
      </w:tr>
      <w:tr w:rsidR="00DD07B2" w:rsidRPr="00C76904" w14:paraId="01DDBDF7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F9311B" w14:textId="4ED413A4" w:rsidR="00DD07B2" w:rsidRPr="00C76904" w:rsidRDefault="00DD07B2" w:rsidP="00A428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0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>Is the Respondent covered by a Member Organisation under the Safe Sport Programme</w:t>
            </w: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footnoteReference w:id="1"/>
            </w: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 xml:space="preserve"> and Safeguarding policy? </w:t>
            </w:r>
            <w:r w:rsidRPr="00CE113E">
              <w:rPr>
                <w:rFonts w:ascii="Public Sans Medium" w:hAnsi="Public Sans Medium"/>
                <w:b/>
                <w:bCs/>
                <w:color w:val="FF0000"/>
                <w:sz w:val="20"/>
                <w:szCs w:val="20"/>
              </w:rPr>
              <w:t xml:space="preserve">(Note: Safe Sport Commission has no jurisdiction if </w:t>
            </w:r>
            <w:r w:rsidRPr="00CE113E">
              <w:rPr>
                <w:rFonts w:ascii="Public Sans Medium" w:hAnsi="Public Sans Medium"/>
                <w:b/>
                <w:bCs/>
                <w:color w:val="FF0000"/>
                <w:sz w:val="20"/>
                <w:szCs w:val="20"/>
              </w:rPr>
              <w:sym w:font="Wingdings" w:char="F0FC"/>
            </w:r>
            <w:r w:rsidRPr="00CE113E">
              <w:rPr>
                <w:rFonts w:ascii="Public Sans Medium" w:hAnsi="Public Sans Medium"/>
                <w:b/>
                <w:bCs/>
                <w:color w:val="FF0000"/>
                <w:sz w:val="20"/>
                <w:szCs w:val="20"/>
              </w:rPr>
              <w:t xml:space="preserve"> No)</w:t>
            </w:r>
          </w:p>
        </w:tc>
      </w:tr>
      <w:tr w:rsidR="00DD07B2" w:rsidRPr="00C76904" w14:paraId="0D2CD4B5" w14:textId="77777777" w:rsidTr="00770CBC">
        <w:trPr>
          <w:trHeight w:val="257"/>
        </w:trPr>
        <w:tc>
          <w:tcPr>
            <w:tcW w:w="3005" w:type="dxa"/>
            <w:tcBorders>
              <w:top w:val="single" w:sz="4" w:space="0" w:color="auto"/>
            </w:tcBorders>
          </w:tcPr>
          <w:p w14:paraId="4C188558" w14:textId="02678039" w:rsidR="00DD07B2" w:rsidRPr="00A32432" w:rsidRDefault="00B2799B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8155564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595C" w:rsidRPr="00A32432">
              <w:rPr>
                <w:rFonts w:ascii="Public Sans Light" w:hAnsi="Public Sans Light"/>
                <w:sz w:val="20"/>
                <w:szCs w:val="20"/>
              </w:rPr>
              <w:t xml:space="preserve"> </w:t>
            </w:r>
            <w:r w:rsidR="00DD07B2" w:rsidRPr="00A32432">
              <w:rPr>
                <w:rFonts w:ascii="Public Sans Light" w:hAnsi="Public Sans Light"/>
                <w:sz w:val="20"/>
                <w:szCs w:val="20"/>
              </w:rPr>
              <w:t>Yes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63C04CB8" w14:textId="4C2A22C5" w:rsidR="00DD07B2" w:rsidRPr="00A32432" w:rsidRDefault="00B2799B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209408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8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595C" w:rsidRPr="00A32432">
              <w:rPr>
                <w:rFonts w:ascii="Public Sans Light" w:hAnsi="Public Sans Light"/>
                <w:sz w:val="20"/>
                <w:szCs w:val="20"/>
              </w:rPr>
              <w:t xml:space="preserve"> </w:t>
            </w:r>
            <w:r w:rsidR="00DD07B2" w:rsidRPr="00A32432">
              <w:rPr>
                <w:rFonts w:ascii="Public Sans Light" w:hAnsi="Public Sans Light"/>
                <w:sz w:val="20"/>
                <w:szCs w:val="20"/>
              </w:rPr>
              <w:t>No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32CD6873" w14:textId="725543D7" w:rsidR="00DD07B2" w:rsidRPr="00C76904" w:rsidRDefault="00DD07B2" w:rsidP="00175B6D">
            <w:pPr>
              <w:spacing w:line="240" w:lineRule="auto"/>
              <w:rPr>
                <w:rFonts w:ascii="Public Sans Medium" w:hAnsi="Public Sans Medium"/>
                <w:sz w:val="20"/>
                <w:szCs w:val="20"/>
              </w:rPr>
            </w:pPr>
          </w:p>
        </w:tc>
      </w:tr>
      <w:tr w:rsidR="00DD07B2" w:rsidRPr="00C76904" w14:paraId="7F99794D" w14:textId="77777777" w:rsidTr="00770CBC">
        <w:trPr>
          <w:trHeight w:val="257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2FA24763" w14:textId="77777777" w:rsidR="00DD07B2" w:rsidRPr="00C76904" w:rsidRDefault="00DD07B2" w:rsidP="00175B6D">
            <w:pPr>
              <w:pStyle w:val="ListParagraph"/>
              <w:spacing w:line="240" w:lineRule="auto"/>
              <w:ind w:left="430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</w:p>
        </w:tc>
      </w:tr>
      <w:tr w:rsidR="00DD07B2" w:rsidRPr="00C76904" w14:paraId="7D45733C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E8CE77" w14:textId="00A5CBF0" w:rsidR="00DD07B2" w:rsidRPr="00C76904" w:rsidRDefault="00DD07B2" w:rsidP="00A428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0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 xml:space="preserve">Is the alleged misconduct covered under the Safe Sport Unified Code? </w:t>
            </w:r>
            <w:r w:rsidRPr="00CE113E">
              <w:rPr>
                <w:rFonts w:ascii="Public Sans Medium" w:hAnsi="Public Sans Medium"/>
                <w:b/>
                <w:bCs/>
                <w:color w:val="FF0000"/>
                <w:sz w:val="20"/>
                <w:szCs w:val="20"/>
              </w:rPr>
              <w:t xml:space="preserve">(Note: Safe Sport Commission has no jurisdiction if </w:t>
            </w:r>
            <w:r w:rsidRPr="00CE113E">
              <w:rPr>
                <w:rFonts w:ascii="Public Sans Medium" w:hAnsi="Public Sans Medium"/>
                <w:b/>
                <w:bCs/>
                <w:color w:val="FF0000"/>
                <w:sz w:val="20"/>
                <w:szCs w:val="20"/>
              </w:rPr>
              <w:sym w:font="Wingdings" w:char="F0FC"/>
            </w:r>
            <w:r w:rsidRPr="00CE113E">
              <w:rPr>
                <w:rFonts w:ascii="Public Sans Medium" w:hAnsi="Public Sans Medium"/>
                <w:b/>
                <w:bCs/>
                <w:color w:val="FF0000"/>
                <w:sz w:val="20"/>
                <w:szCs w:val="20"/>
              </w:rPr>
              <w:t xml:space="preserve"> No)</w:t>
            </w:r>
          </w:p>
        </w:tc>
      </w:tr>
      <w:tr w:rsidR="00DD07B2" w:rsidRPr="00C76904" w14:paraId="79B9A11E" w14:textId="77777777" w:rsidTr="00770CBC">
        <w:trPr>
          <w:trHeight w:val="257"/>
        </w:trPr>
        <w:tc>
          <w:tcPr>
            <w:tcW w:w="3005" w:type="dxa"/>
            <w:tcBorders>
              <w:top w:val="single" w:sz="4" w:space="0" w:color="auto"/>
            </w:tcBorders>
          </w:tcPr>
          <w:p w14:paraId="12998441" w14:textId="39ABBCAE" w:rsidR="00DD07B2" w:rsidRPr="00A32432" w:rsidRDefault="00B2799B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2762533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595C" w:rsidRPr="00A32432">
              <w:rPr>
                <w:rFonts w:ascii="Public Sans Light" w:hAnsi="Public Sans Light"/>
                <w:sz w:val="20"/>
                <w:szCs w:val="20"/>
              </w:rPr>
              <w:t xml:space="preserve"> </w:t>
            </w:r>
            <w:r w:rsidR="00DD07B2" w:rsidRPr="00A32432">
              <w:rPr>
                <w:rFonts w:ascii="Public Sans Light" w:hAnsi="Public Sans Light"/>
                <w:sz w:val="20"/>
                <w:szCs w:val="20"/>
              </w:rPr>
              <w:t>Yes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26736398" w14:textId="0C723588" w:rsidR="00DD07B2" w:rsidRPr="00A32432" w:rsidRDefault="00B2799B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9710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2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595C" w:rsidRPr="00A32432">
              <w:rPr>
                <w:rFonts w:ascii="Public Sans Light" w:hAnsi="Public Sans Light"/>
                <w:sz w:val="20"/>
                <w:szCs w:val="20"/>
              </w:rPr>
              <w:t xml:space="preserve"> </w:t>
            </w:r>
            <w:r w:rsidR="00DD07B2" w:rsidRPr="00A32432">
              <w:rPr>
                <w:rFonts w:ascii="Public Sans Light" w:hAnsi="Public Sans Light"/>
                <w:sz w:val="20"/>
                <w:szCs w:val="20"/>
              </w:rPr>
              <w:t>No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33C0779D" w14:textId="77777777" w:rsidR="00DD07B2" w:rsidRPr="00C76904" w:rsidRDefault="00DD07B2" w:rsidP="00175B6D">
            <w:pPr>
              <w:spacing w:line="240" w:lineRule="auto"/>
              <w:rPr>
                <w:rFonts w:ascii="Public Sans Medium" w:hAnsi="Public Sans Medium"/>
                <w:sz w:val="20"/>
                <w:szCs w:val="20"/>
              </w:rPr>
            </w:pPr>
          </w:p>
        </w:tc>
      </w:tr>
      <w:tr w:rsidR="00DD07B2" w:rsidRPr="00C76904" w14:paraId="20B88FB2" w14:textId="77777777" w:rsidTr="00B05B3C">
        <w:trPr>
          <w:trHeight w:val="90"/>
        </w:trPr>
        <w:tc>
          <w:tcPr>
            <w:tcW w:w="9450" w:type="dxa"/>
            <w:gridSpan w:val="4"/>
            <w:tcBorders>
              <w:bottom w:val="single" w:sz="4" w:space="0" w:color="auto"/>
            </w:tcBorders>
            <w:vAlign w:val="center"/>
          </w:tcPr>
          <w:p w14:paraId="4383574A" w14:textId="77777777" w:rsidR="00DD07B2" w:rsidRPr="00B05B3C" w:rsidRDefault="00DD07B2" w:rsidP="00175B6D">
            <w:pPr>
              <w:spacing w:line="240" w:lineRule="auto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</w:p>
        </w:tc>
      </w:tr>
      <w:tr w:rsidR="00DD07B2" w:rsidRPr="00C76904" w14:paraId="61AB6EA7" w14:textId="77777777" w:rsidTr="00B05B3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53628" w14:textId="22E2824F" w:rsidR="00DD07B2" w:rsidRPr="00C76904" w:rsidRDefault="00DD07B2" w:rsidP="00A428E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0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>Is the alleged misconduct subjected to mandatory reporting under Section 424</w:t>
            </w:r>
            <w:r w:rsidRPr="00C76904">
              <w:rPr>
                <w:rFonts w:ascii="Public Sans Medium" w:hAnsi="Public Sans Medium"/>
                <w:sz w:val="20"/>
                <w:szCs w:val="20"/>
                <w:vertAlign w:val="superscript"/>
              </w:rPr>
              <w:footnoteReference w:id="2"/>
            </w: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 xml:space="preserve"> of the Penal Code?</w:t>
            </w:r>
          </w:p>
        </w:tc>
      </w:tr>
      <w:tr w:rsidR="007153B3" w:rsidRPr="00C76904" w14:paraId="45227D8E" w14:textId="77777777" w:rsidTr="00B05B3C">
        <w:trPr>
          <w:trHeight w:val="25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1484A0" w14:textId="10020CA5" w:rsidR="007153B3" w:rsidRPr="00A32432" w:rsidRDefault="00B2799B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20150390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Yes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nil"/>
            </w:tcBorders>
          </w:tcPr>
          <w:p w14:paraId="16309637" w14:textId="57B32E3F" w:rsidR="007153B3" w:rsidRPr="00A32432" w:rsidRDefault="00B2799B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7912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No</w:t>
            </w:r>
          </w:p>
        </w:tc>
        <w:tc>
          <w:tcPr>
            <w:tcW w:w="3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FF81C6" w14:textId="48A30A8F" w:rsidR="007153B3" w:rsidRPr="00A32432" w:rsidRDefault="007153B3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 xml:space="preserve">Date Reported: </w:t>
            </w: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496343569"/>
                <w:placeholder>
                  <w:docPart w:val="DE6E57C4B0A84CA59B253ECAF626436C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2432">
                  <w:rPr>
                    <w:rStyle w:val="PlaceholderText"/>
                    <w:rFonts w:ascii="Public Sans Light" w:hAnsi="Public Sans Ligh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7153B3" w:rsidRPr="00C76904" w14:paraId="515C17FC" w14:textId="77777777" w:rsidTr="007D5388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BBC407" w14:textId="31A3B799" w:rsidR="007153B3" w:rsidRPr="00C76904" w:rsidRDefault="007153B3" w:rsidP="007153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>Profile of the Affected Person</w:t>
            </w:r>
          </w:p>
        </w:tc>
      </w:tr>
      <w:tr w:rsidR="007153B3" w:rsidRPr="00C76904" w14:paraId="5813967D" w14:textId="77777777" w:rsidTr="007D5388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nil"/>
            </w:tcBorders>
          </w:tcPr>
          <w:p w14:paraId="713D4F2E" w14:textId="7FE0D926" w:rsidR="007153B3" w:rsidRPr="00A32432" w:rsidRDefault="007153B3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Name:</w:t>
            </w:r>
            <w:r>
              <w:rPr>
                <w:rFonts w:ascii="Public Sans Light" w:hAnsi="Public Sans Light"/>
                <w:sz w:val="20"/>
                <w:szCs w:val="20"/>
              </w:rPr>
              <w:t xml:space="preserve">  </w:t>
            </w:r>
          </w:p>
        </w:tc>
      </w:tr>
      <w:tr w:rsidR="007153B3" w:rsidRPr="00C76904" w14:paraId="2952B1CA" w14:textId="77777777" w:rsidTr="007D5388">
        <w:trPr>
          <w:trHeight w:val="257"/>
        </w:trPr>
        <w:tc>
          <w:tcPr>
            <w:tcW w:w="3005" w:type="dxa"/>
            <w:tcBorders>
              <w:top w:val="nil"/>
            </w:tcBorders>
          </w:tcPr>
          <w:p w14:paraId="58098FCA" w14:textId="16D0D003" w:rsidR="007153B3" w:rsidRPr="00A32432" w:rsidRDefault="007153B3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Age:</w:t>
            </w:r>
          </w:p>
        </w:tc>
        <w:tc>
          <w:tcPr>
            <w:tcW w:w="3005" w:type="dxa"/>
            <w:gridSpan w:val="2"/>
            <w:tcBorders>
              <w:top w:val="nil"/>
            </w:tcBorders>
          </w:tcPr>
          <w:p w14:paraId="01DE142D" w14:textId="1F909BA8" w:rsidR="007153B3" w:rsidRPr="00A32432" w:rsidRDefault="007153B3" w:rsidP="00175B6D">
            <w:pPr>
              <w:pStyle w:val="BodyText3"/>
              <w:spacing w:after="0" w:line="24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Person with Disability / Vulnerable Person</w:t>
            </w:r>
            <w:r w:rsidR="00070AED" w:rsidRPr="00070AED">
              <w:rPr>
                <w:rFonts w:ascii="Public Sans Light" w:hAnsi="Public Sans Light"/>
                <w:sz w:val="20"/>
                <w:szCs w:val="20"/>
                <w:vertAlign w:val="superscript"/>
              </w:rPr>
              <w:t>3</w:t>
            </w:r>
            <w:r w:rsidRPr="00A32432">
              <w:rPr>
                <w:rFonts w:ascii="Public Sans Light" w:hAnsi="Public Sans Light"/>
                <w:sz w:val="20"/>
                <w:szCs w:val="20"/>
              </w:rPr>
              <w:t>:</w:t>
            </w:r>
          </w:p>
        </w:tc>
        <w:tc>
          <w:tcPr>
            <w:tcW w:w="3440" w:type="dxa"/>
            <w:tcBorders>
              <w:top w:val="nil"/>
            </w:tcBorders>
          </w:tcPr>
          <w:p w14:paraId="3FB8A304" w14:textId="0925E6AA" w:rsidR="007153B3" w:rsidRPr="00A32432" w:rsidRDefault="007153B3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Role in the incident:</w:t>
            </w:r>
          </w:p>
        </w:tc>
      </w:tr>
      <w:tr w:rsidR="007153B3" w:rsidRPr="00C76904" w14:paraId="40DD9B85" w14:textId="77777777" w:rsidTr="00770CBC">
        <w:trPr>
          <w:trHeight w:val="257"/>
        </w:trPr>
        <w:tc>
          <w:tcPr>
            <w:tcW w:w="3005" w:type="dxa"/>
          </w:tcPr>
          <w:p w14:paraId="3E142337" w14:textId="2073C84E" w:rsidR="007153B3" w:rsidRPr="00A32432" w:rsidRDefault="00B2799B" w:rsidP="007153B3">
            <w:pPr>
              <w:spacing w:line="36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20877237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Below 18 years old</w:t>
            </w:r>
          </w:p>
        </w:tc>
        <w:tc>
          <w:tcPr>
            <w:tcW w:w="3005" w:type="dxa"/>
            <w:gridSpan w:val="2"/>
          </w:tcPr>
          <w:p w14:paraId="2597C980" w14:textId="0DC5294C" w:rsidR="007153B3" w:rsidRPr="00A32432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200939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Yes</w:t>
            </w:r>
          </w:p>
        </w:tc>
        <w:tc>
          <w:tcPr>
            <w:tcW w:w="3440" w:type="dxa"/>
          </w:tcPr>
          <w:p w14:paraId="4B1A0925" w14:textId="7DAE39C1" w:rsidR="007153B3" w:rsidRPr="00A32432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1514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Athlete</w:t>
            </w:r>
          </w:p>
        </w:tc>
      </w:tr>
      <w:tr w:rsidR="007153B3" w:rsidRPr="00C76904" w14:paraId="2E50D684" w14:textId="77777777" w:rsidTr="00770CBC">
        <w:trPr>
          <w:trHeight w:val="257"/>
        </w:trPr>
        <w:tc>
          <w:tcPr>
            <w:tcW w:w="3005" w:type="dxa"/>
          </w:tcPr>
          <w:p w14:paraId="70726ABC" w14:textId="496CB9E5" w:rsidR="007153B3" w:rsidRPr="00A32432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2528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18 years and above</w:t>
            </w:r>
          </w:p>
        </w:tc>
        <w:tc>
          <w:tcPr>
            <w:tcW w:w="3005" w:type="dxa"/>
            <w:gridSpan w:val="2"/>
          </w:tcPr>
          <w:p w14:paraId="70759519" w14:textId="5FCE054D" w:rsidR="007153B3" w:rsidRPr="00A32432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59562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No</w:t>
            </w:r>
          </w:p>
        </w:tc>
        <w:tc>
          <w:tcPr>
            <w:tcW w:w="3440" w:type="dxa"/>
          </w:tcPr>
          <w:p w14:paraId="35E7B822" w14:textId="77777777" w:rsidR="007153B3" w:rsidRPr="00A32432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96068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Others (specify)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4"/>
            </w:tblGrid>
            <w:tr w:rsidR="007153B3" w:rsidRPr="00A32432" w14:paraId="1F049851" w14:textId="77777777" w:rsidTr="00CE113E">
              <w:tc>
                <w:tcPr>
                  <w:tcW w:w="3214" w:type="dxa"/>
                </w:tcPr>
                <w:p w14:paraId="694534B9" w14:textId="0A7B1380" w:rsidR="007153B3" w:rsidRPr="00A32432" w:rsidRDefault="007153B3" w:rsidP="007153B3">
                  <w:pPr>
                    <w:spacing w:line="300" w:lineRule="auto"/>
                    <w:rPr>
                      <w:rFonts w:ascii="Public Sans Light" w:hAnsi="Public Sans Light"/>
                      <w:sz w:val="20"/>
                      <w:szCs w:val="20"/>
                    </w:rPr>
                  </w:pPr>
                </w:p>
              </w:tc>
            </w:tr>
          </w:tbl>
          <w:p w14:paraId="69E5C203" w14:textId="29C61746" w:rsidR="007153B3" w:rsidRPr="00A32432" w:rsidRDefault="007153B3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</w:p>
        </w:tc>
      </w:tr>
      <w:tr w:rsidR="007153B3" w:rsidRPr="00C76904" w14:paraId="574D33FD" w14:textId="77777777" w:rsidTr="00770CBC">
        <w:trPr>
          <w:trHeight w:val="257"/>
        </w:trPr>
        <w:tc>
          <w:tcPr>
            <w:tcW w:w="94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40997D" w14:textId="5D234AED" w:rsidR="007153B3" w:rsidRPr="00A428E2" w:rsidRDefault="007153B3" w:rsidP="007153B3">
            <w:pPr>
              <w:tabs>
                <w:tab w:val="left" w:pos="3640"/>
              </w:tabs>
              <w:spacing w:line="300" w:lineRule="auto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</w:p>
        </w:tc>
      </w:tr>
      <w:tr w:rsidR="007153B3" w:rsidRPr="00C76904" w14:paraId="7F6465ED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54CDB4" w14:textId="79247D3E" w:rsidR="007153B3" w:rsidRPr="00C76904" w:rsidRDefault="007153B3" w:rsidP="007153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>Profile of the Respondent</w:t>
            </w:r>
          </w:p>
        </w:tc>
      </w:tr>
      <w:tr w:rsidR="007153B3" w:rsidRPr="00C76904" w14:paraId="18661529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</w:tcBorders>
          </w:tcPr>
          <w:p w14:paraId="72CC0844" w14:textId="4C591E54" w:rsidR="007153B3" w:rsidRPr="00A32432" w:rsidRDefault="007153B3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Name:</w:t>
            </w:r>
            <w:r>
              <w:rPr>
                <w:rFonts w:ascii="Public Sans Light" w:hAnsi="Public Sans Light"/>
                <w:sz w:val="20"/>
                <w:szCs w:val="20"/>
              </w:rPr>
              <w:t xml:space="preserve"> </w:t>
            </w:r>
          </w:p>
        </w:tc>
      </w:tr>
      <w:tr w:rsidR="007153B3" w:rsidRPr="00C76904" w14:paraId="26825B40" w14:textId="77777777" w:rsidTr="00770CBC">
        <w:trPr>
          <w:trHeight w:val="257"/>
        </w:trPr>
        <w:tc>
          <w:tcPr>
            <w:tcW w:w="3005" w:type="dxa"/>
          </w:tcPr>
          <w:p w14:paraId="0214E862" w14:textId="522036DB" w:rsidR="007153B3" w:rsidRPr="00A32432" w:rsidRDefault="007153B3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Age:</w:t>
            </w:r>
          </w:p>
        </w:tc>
        <w:tc>
          <w:tcPr>
            <w:tcW w:w="3005" w:type="dxa"/>
            <w:gridSpan w:val="2"/>
          </w:tcPr>
          <w:p w14:paraId="7723A7ED" w14:textId="187B7F15" w:rsidR="007153B3" w:rsidRPr="00A32432" w:rsidRDefault="007153B3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Power imbalance vis-a-vis Affected Party:</w:t>
            </w:r>
          </w:p>
        </w:tc>
        <w:tc>
          <w:tcPr>
            <w:tcW w:w="3440" w:type="dxa"/>
          </w:tcPr>
          <w:p w14:paraId="2DEE355F" w14:textId="4C509EBA" w:rsidR="007153B3" w:rsidRPr="00A32432" w:rsidRDefault="007153B3" w:rsidP="00175B6D">
            <w:pPr>
              <w:spacing w:line="24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Role in the incident:</w:t>
            </w:r>
          </w:p>
        </w:tc>
      </w:tr>
      <w:tr w:rsidR="007153B3" w:rsidRPr="00C76904" w14:paraId="0C88CA8F" w14:textId="77777777" w:rsidTr="00770CBC">
        <w:trPr>
          <w:trHeight w:val="257"/>
        </w:trPr>
        <w:tc>
          <w:tcPr>
            <w:tcW w:w="3005" w:type="dxa"/>
          </w:tcPr>
          <w:p w14:paraId="6F67A3B4" w14:textId="38E54FD8" w:rsidR="007153B3" w:rsidRPr="00A32432" w:rsidRDefault="00B2799B" w:rsidP="007153B3">
            <w:pPr>
              <w:spacing w:line="36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731508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Below 18 years old</w:t>
            </w:r>
          </w:p>
        </w:tc>
        <w:tc>
          <w:tcPr>
            <w:tcW w:w="3005" w:type="dxa"/>
            <w:gridSpan w:val="2"/>
          </w:tcPr>
          <w:p w14:paraId="76002DAB" w14:textId="0628D965" w:rsidR="007153B3" w:rsidRPr="00A32432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6908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Yes</w:t>
            </w:r>
          </w:p>
        </w:tc>
        <w:tc>
          <w:tcPr>
            <w:tcW w:w="3440" w:type="dxa"/>
          </w:tcPr>
          <w:p w14:paraId="7FE4EDEE" w14:textId="05F0E0F9" w:rsidR="007153B3" w:rsidRPr="00A32432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7468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Athlete</w:t>
            </w:r>
          </w:p>
        </w:tc>
      </w:tr>
      <w:tr w:rsidR="007153B3" w:rsidRPr="00C76904" w14:paraId="7FBEE899" w14:textId="77777777" w:rsidTr="00770CBC">
        <w:trPr>
          <w:trHeight w:val="257"/>
        </w:trPr>
        <w:tc>
          <w:tcPr>
            <w:tcW w:w="3005" w:type="dxa"/>
          </w:tcPr>
          <w:p w14:paraId="7EA35B46" w14:textId="7D914764" w:rsidR="007153B3" w:rsidRPr="00A32432" w:rsidRDefault="00B2799B" w:rsidP="007153B3">
            <w:pPr>
              <w:spacing w:line="36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727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18 years and above</w:t>
            </w:r>
          </w:p>
        </w:tc>
        <w:tc>
          <w:tcPr>
            <w:tcW w:w="3005" w:type="dxa"/>
            <w:gridSpan w:val="2"/>
          </w:tcPr>
          <w:p w14:paraId="5BF195C6" w14:textId="77EFE021" w:rsidR="007153B3" w:rsidRPr="00A32432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6414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No</w:t>
            </w:r>
          </w:p>
        </w:tc>
        <w:tc>
          <w:tcPr>
            <w:tcW w:w="3440" w:type="dxa"/>
          </w:tcPr>
          <w:p w14:paraId="27D28791" w14:textId="77777777" w:rsidR="007153B3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8268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Coach</w:t>
            </w:r>
          </w:p>
          <w:p w14:paraId="4F7536EF" w14:textId="086BC6C6" w:rsidR="007153B3" w:rsidRDefault="00B2799B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802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Others (specify)</w:t>
            </w:r>
          </w:p>
          <w:p w14:paraId="0C8E5FD1" w14:textId="77777777" w:rsidR="007153B3" w:rsidRPr="00A32432" w:rsidRDefault="007153B3" w:rsidP="007153B3">
            <w:pPr>
              <w:pBdr>
                <w:bottom w:val="single" w:sz="4" w:space="1" w:color="auto"/>
              </w:pBd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</w:p>
          <w:p w14:paraId="5E0BA4D2" w14:textId="3419739E" w:rsidR="007153B3" w:rsidRPr="00A32432" w:rsidRDefault="007153B3" w:rsidP="007153B3">
            <w:pPr>
              <w:spacing w:line="300" w:lineRule="auto"/>
              <w:rPr>
                <w:rFonts w:ascii="Public Sans Light" w:hAnsi="Public Sans Light"/>
                <w:sz w:val="20"/>
                <w:szCs w:val="20"/>
              </w:rPr>
            </w:pPr>
          </w:p>
        </w:tc>
      </w:tr>
      <w:tr w:rsidR="007153B3" w:rsidRPr="00C76904" w14:paraId="7A3904E1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32CEEC" w14:textId="5828A1B1" w:rsidR="007153B3" w:rsidRPr="00C76904" w:rsidRDefault="007153B3" w:rsidP="007153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lastRenderedPageBreak/>
              <w:t>Duration of incident</w:t>
            </w:r>
          </w:p>
        </w:tc>
      </w:tr>
      <w:tr w:rsidR="007153B3" w:rsidRPr="00C76904" w14:paraId="456F1763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</w:tcBorders>
          </w:tcPr>
          <w:p w14:paraId="3DA38697" w14:textId="2D0F64DB" w:rsidR="007153B3" w:rsidRPr="00A32432" w:rsidRDefault="007153B3" w:rsidP="007153B3">
            <w:pPr>
              <w:spacing w:line="360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Occurrence of incident:</w:t>
            </w:r>
            <w:r>
              <w:rPr>
                <w:rFonts w:ascii="Public Sans Light" w:hAnsi="Public Sans Light"/>
                <w:sz w:val="20"/>
                <w:szCs w:val="20"/>
              </w:rPr>
              <w:t xml:space="preserve"> </w:t>
            </w:r>
          </w:p>
        </w:tc>
      </w:tr>
      <w:tr w:rsidR="007153B3" w:rsidRPr="00C76904" w14:paraId="0F66DE43" w14:textId="77777777" w:rsidTr="00770CBC">
        <w:trPr>
          <w:trHeight w:val="257"/>
        </w:trPr>
        <w:tc>
          <w:tcPr>
            <w:tcW w:w="3005" w:type="dxa"/>
          </w:tcPr>
          <w:p w14:paraId="035DACEA" w14:textId="6B2455B0" w:rsidR="007153B3" w:rsidRPr="00A32432" w:rsidRDefault="00B2799B" w:rsidP="007153B3">
            <w:pPr>
              <w:spacing w:line="36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21332073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Once</w:t>
            </w:r>
          </w:p>
        </w:tc>
        <w:tc>
          <w:tcPr>
            <w:tcW w:w="3005" w:type="dxa"/>
            <w:gridSpan w:val="2"/>
          </w:tcPr>
          <w:p w14:paraId="3BBF4F8B" w14:textId="6BF8366C" w:rsidR="007153B3" w:rsidRPr="00A32432" w:rsidRDefault="00B2799B" w:rsidP="007153B3">
            <w:pPr>
              <w:spacing w:line="36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1025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Few times</w:t>
            </w:r>
          </w:p>
        </w:tc>
        <w:tc>
          <w:tcPr>
            <w:tcW w:w="3440" w:type="dxa"/>
          </w:tcPr>
          <w:p w14:paraId="355B6CBA" w14:textId="2C4CC63F" w:rsidR="007153B3" w:rsidRPr="00A32432" w:rsidRDefault="00B2799B" w:rsidP="007153B3">
            <w:pPr>
              <w:spacing w:line="360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8537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Many times</w:t>
            </w:r>
          </w:p>
        </w:tc>
      </w:tr>
      <w:tr w:rsidR="007153B3" w:rsidRPr="00C76904" w14:paraId="58117DA9" w14:textId="77777777" w:rsidTr="00770CBC">
        <w:trPr>
          <w:trHeight w:val="257"/>
        </w:trPr>
        <w:tc>
          <w:tcPr>
            <w:tcW w:w="9450" w:type="dxa"/>
            <w:gridSpan w:val="4"/>
          </w:tcPr>
          <w:p w14:paraId="04D0C490" w14:textId="716F0743" w:rsidR="007153B3" w:rsidRPr="00A32432" w:rsidRDefault="007153B3" w:rsidP="007153B3">
            <w:pPr>
              <w:spacing w:line="276" w:lineRule="auto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Location of incident occurred:</w:t>
            </w:r>
            <w:r>
              <w:rPr>
                <w:rFonts w:ascii="Public Sans Light" w:hAnsi="Public Sans Light"/>
                <w:sz w:val="20"/>
                <w:szCs w:val="20"/>
              </w:rPr>
              <w:t xml:space="preserve"> </w:t>
            </w:r>
          </w:p>
        </w:tc>
      </w:tr>
      <w:tr w:rsidR="007153B3" w:rsidRPr="00C76904" w14:paraId="6069A5CF" w14:textId="77777777" w:rsidTr="00770CBC">
        <w:trPr>
          <w:trHeight w:val="257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7A95D06C" w14:textId="77777777" w:rsidR="007153B3" w:rsidRPr="00D61124" w:rsidRDefault="007153B3" w:rsidP="007153B3">
            <w:pPr>
              <w:spacing w:line="276" w:lineRule="auto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</w:p>
        </w:tc>
      </w:tr>
      <w:tr w:rsidR="007153B3" w:rsidRPr="00C76904" w14:paraId="33707DAB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AECEF" w14:textId="74B938B5" w:rsidR="007153B3" w:rsidRPr="00C76904" w:rsidRDefault="007153B3" w:rsidP="007153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>Does the Respondent have any previous record of safe sport misconduct?</w:t>
            </w:r>
          </w:p>
        </w:tc>
      </w:tr>
      <w:tr w:rsidR="007153B3" w:rsidRPr="00C76904" w14:paraId="2102FAC8" w14:textId="77777777" w:rsidTr="00770CBC">
        <w:trPr>
          <w:trHeight w:val="257"/>
        </w:trPr>
        <w:tc>
          <w:tcPr>
            <w:tcW w:w="3005" w:type="dxa"/>
            <w:tcBorders>
              <w:top w:val="single" w:sz="4" w:space="0" w:color="auto"/>
            </w:tcBorders>
          </w:tcPr>
          <w:p w14:paraId="0D60DA73" w14:textId="3E5B55EA" w:rsidR="007153B3" w:rsidRPr="00A32432" w:rsidRDefault="00B2799B" w:rsidP="007153B3">
            <w:pPr>
              <w:spacing w:line="276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207378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Yes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57A937F5" w14:textId="2931DC02" w:rsidR="007153B3" w:rsidRPr="00A32432" w:rsidRDefault="00B2799B" w:rsidP="007153B3">
            <w:pPr>
              <w:spacing w:line="276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6878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No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11D4851A" w14:textId="79251536" w:rsidR="007153B3" w:rsidRPr="00A32432" w:rsidRDefault="00B2799B" w:rsidP="007153B3">
            <w:pPr>
              <w:spacing w:line="276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3075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Not Known</w:t>
            </w:r>
          </w:p>
        </w:tc>
      </w:tr>
      <w:tr w:rsidR="007153B3" w:rsidRPr="00C76904" w14:paraId="62CF09DD" w14:textId="77777777" w:rsidTr="00770CBC">
        <w:trPr>
          <w:trHeight w:val="257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14:paraId="62549B19" w14:textId="77777777" w:rsidR="007153B3" w:rsidRPr="00C76904" w:rsidRDefault="007153B3" w:rsidP="007153B3">
            <w:pPr>
              <w:pStyle w:val="ListParagraph"/>
              <w:spacing w:line="276" w:lineRule="auto"/>
              <w:ind w:left="430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</w:p>
        </w:tc>
      </w:tr>
      <w:tr w:rsidR="007153B3" w:rsidRPr="00C76904" w14:paraId="5ACA7AA9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3F8B2A" w14:textId="602DE2D8" w:rsidR="007153B3" w:rsidRPr="00C76904" w:rsidRDefault="007153B3" w:rsidP="007153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>Safe Sport Misconduct Assessed (Note: To complete after making initial contact)</w:t>
            </w:r>
          </w:p>
        </w:tc>
      </w:tr>
      <w:tr w:rsidR="007153B3" w:rsidRPr="00C76904" w14:paraId="03152EE7" w14:textId="77777777" w:rsidTr="00F81755">
        <w:trPr>
          <w:trHeight w:val="780"/>
        </w:trPr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EB4" w14:textId="77777777" w:rsidR="007153B3" w:rsidRPr="00F960CA" w:rsidRDefault="007153B3" w:rsidP="007153B3">
            <w:pPr>
              <w:shd w:val="clear" w:color="auto" w:fill="FFFFFF" w:themeFill="background1"/>
              <w:spacing w:line="360" w:lineRule="auto"/>
              <w:contextualSpacing/>
              <w:rPr>
                <w:rFonts w:ascii="Public Sans" w:eastAsia="Calibri" w:hAnsi="Public Sans" w:cstheme="minorHAnsi"/>
                <w:b/>
                <w:bCs/>
                <w:sz w:val="20"/>
                <w:szCs w:val="20"/>
                <w:lang w:val="en-AU"/>
              </w:rPr>
            </w:pPr>
            <w:r w:rsidRPr="006A4FD9">
              <w:rPr>
                <w:rFonts w:ascii="Public Sans" w:eastAsia="Calibri" w:hAnsi="Public Sans" w:cstheme="minorHAnsi"/>
                <w:b/>
                <w:bCs/>
                <w:sz w:val="20"/>
                <w:szCs w:val="20"/>
                <w:lang w:val="en-AU"/>
              </w:rPr>
              <w:t xml:space="preserve">Article 4A – Offences Under Domestic Law </w:t>
            </w:r>
          </w:p>
          <w:p w14:paraId="453DB209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" w:eastAsia="Calibri" w:hAnsi="Public Sans"/>
                  <w:sz w:val="20"/>
                  <w:szCs w:val="20"/>
                  <w:lang w:val="en-AU"/>
                </w:rPr>
                <w:id w:val="78616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6A4FD9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6A4FD9">
              <w:rPr>
                <w:rFonts w:ascii="Public Sans" w:eastAsia="Calibri" w:hAnsi="Public Sans"/>
                <w:sz w:val="20"/>
                <w:szCs w:val="20"/>
                <w:lang w:val="en-AU"/>
              </w:rPr>
              <w:t xml:space="preserve">  </w:t>
            </w:r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>Penal Code Offences</w:t>
            </w:r>
          </w:p>
          <w:p w14:paraId="6AE3EA85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12930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Children &amp; Young Persons Act</w:t>
            </w:r>
          </w:p>
          <w:p w14:paraId="44A8D5B2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-4231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Protection from Harassment Act</w:t>
            </w:r>
          </w:p>
          <w:p w14:paraId="1C1ADE5D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-4124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Mental Capacity Act</w:t>
            </w:r>
          </w:p>
          <w:p w14:paraId="4DD16150" w14:textId="4DAF2037" w:rsidR="007153B3" w:rsidRPr="007153B3" w:rsidRDefault="00B2799B" w:rsidP="007153B3">
            <w:pPr>
              <w:spacing w:line="276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-3780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Others: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30"/>
            </w:tblGrid>
            <w:tr w:rsidR="007153B3" w14:paraId="0151A5D5" w14:textId="77777777" w:rsidTr="00C159D2">
              <w:tc>
                <w:tcPr>
                  <w:tcW w:w="3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F9C043" w14:textId="77777777" w:rsidR="007153B3" w:rsidRDefault="007153B3" w:rsidP="007153B3">
                  <w:pPr>
                    <w:spacing w:line="276" w:lineRule="auto"/>
                    <w:rPr>
                      <w:rFonts w:ascii="Public Sans" w:eastAsia="Calibri" w:hAnsi="Public Sans" w:cstheme="minorHAnsi"/>
                      <w:sz w:val="20"/>
                      <w:szCs w:val="20"/>
                      <w:lang w:val="en-AU"/>
                    </w:rPr>
                  </w:pPr>
                </w:p>
              </w:tc>
            </w:tr>
          </w:tbl>
          <w:p w14:paraId="77D80F4E" w14:textId="77777777" w:rsidR="007153B3" w:rsidRPr="00A32432" w:rsidRDefault="007153B3" w:rsidP="007153B3">
            <w:pPr>
              <w:spacing w:line="360" w:lineRule="auto"/>
              <w:rPr>
                <w:rFonts w:ascii="Public Sans Light" w:hAnsi="Public Sans Light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A5668" w14:textId="77777777" w:rsidR="007153B3" w:rsidRPr="0078654E" w:rsidRDefault="007153B3" w:rsidP="007153B3">
            <w:pPr>
              <w:spacing w:line="360" w:lineRule="auto"/>
              <w:rPr>
                <w:rFonts w:ascii="Public Sans" w:eastAsia="Calibri" w:hAnsi="Public Sans" w:cstheme="minorHAnsi"/>
                <w:b/>
                <w:bCs/>
                <w:sz w:val="20"/>
                <w:szCs w:val="20"/>
                <w:lang w:val="en-AU"/>
              </w:rPr>
            </w:pPr>
            <w:r w:rsidRPr="0078654E">
              <w:rPr>
                <w:rFonts w:ascii="Public Sans" w:eastAsia="Calibri" w:hAnsi="Public Sans" w:cstheme="minorHAnsi"/>
                <w:b/>
                <w:bCs/>
                <w:sz w:val="20"/>
                <w:szCs w:val="20"/>
                <w:lang w:val="en-AU"/>
              </w:rPr>
              <w:t>Article 4B – Sexual Misconduct</w:t>
            </w:r>
          </w:p>
          <w:p w14:paraId="6A619125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" w:eastAsia="Calibri" w:hAnsi="Public Sans"/>
                  <w:sz w:val="20"/>
                  <w:szCs w:val="20"/>
                  <w:lang w:val="en-AU"/>
                </w:rPr>
                <w:id w:val="4139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446DE6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F960CA">
              <w:rPr>
                <w:rFonts w:ascii="Public Sans" w:eastAsia="Calibri" w:hAnsi="Public Sans"/>
                <w:sz w:val="20"/>
                <w:szCs w:val="20"/>
                <w:lang w:val="en-AU"/>
              </w:rPr>
              <w:t xml:space="preserve">  </w:t>
            </w:r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>Sexual Harassment</w:t>
            </w:r>
          </w:p>
          <w:p w14:paraId="3C0A2F94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20222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Sexual Communications</w:t>
            </w:r>
          </w:p>
          <w:p w14:paraId="6DD01342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12778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Intentional Exposure of Private Area(s)</w:t>
            </w:r>
          </w:p>
          <w:p w14:paraId="627FCAA7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67269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Sexual Contact without Consent</w:t>
            </w:r>
          </w:p>
          <w:p w14:paraId="5B8E5649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17972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Sexual Intercourse without Consent</w:t>
            </w:r>
          </w:p>
          <w:p w14:paraId="4CF8E27A" w14:textId="79950A2B" w:rsidR="007153B3" w:rsidRPr="00D61124" w:rsidRDefault="00B2799B" w:rsidP="007153B3">
            <w:pPr>
              <w:spacing w:line="360" w:lineRule="auto"/>
              <w:rPr>
                <w:rFonts w:ascii="Public Sans" w:eastAsia="Calibri" w:hAnsi="Public Sans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-19881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Sexual Exploitation</w:t>
            </w:r>
          </w:p>
        </w:tc>
      </w:tr>
      <w:tr w:rsidR="007153B3" w:rsidRPr="00C76904" w14:paraId="5E7E447C" w14:textId="77777777" w:rsidTr="00D35D3F">
        <w:trPr>
          <w:trHeight w:val="780"/>
        </w:trPr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29A" w14:textId="77777777" w:rsidR="007153B3" w:rsidRPr="0078654E" w:rsidRDefault="007153B3" w:rsidP="007153B3">
            <w:pPr>
              <w:shd w:val="clear" w:color="auto" w:fill="FFFFFF" w:themeFill="background1"/>
              <w:spacing w:line="360" w:lineRule="auto"/>
              <w:contextualSpacing/>
              <w:rPr>
                <w:rFonts w:ascii="Public Sans" w:eastAsia="Calibri" w:hAnsi="Public Sans" w:cstheme="minorHAnsi"/>
                <w:b/>
                <w:bCs/>
                <w:sz w:val="20"/>
                <w:szCs w:val="20"/>
                <w:lang w:val="en-AU"/>
              </w:rPr>
            </w:pPr>
            <w:r w:rsidRPr="0078654E">
              <w:rPr>
                <w:rFonts w:ascii="Public Sans" w:hAnsi="Public Sans" w:cstheme="minorHAnsi"/>
                <w:b/>
                <w:bCs/>
                <w:sz w:val="20"/>
                <w:szCs w:val="20"/>
                <w:lang w:val="en-AU"/>
              </w:rPr>
              <w:t>Article 4C – Psychological &amp; Physical Misconduct</w:t>
            </w:r>
          </w:p>
          <w:p w14:paraId="55512469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" w:eastAsia="Calibri" w:hAnsi="Public Sans" w:cstheme="minorHAnsi"/>
                  <w:sz w:val="20"/>
                  <w:szCs w:val="20"/>
                  <w:lang w:val="en-AU"/>
                </w:rPr>
                <w:id w:val="6300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F960CA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F960CA">
              <w:rPr>
                <w:rFonts w:ascii="Public Sans" w:eastAsia="Calibri" w:hAnsi="Public Sans" w:cstheme="minorHAnsi"/>
                <w:sz w:val="20"/>
                <w:szCs w:val="20"/>
                <w:lang w:val="en-AU"/>
              </w:rPr>
              <w:t xml:space="preserve">  </w:t>
            </w:r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>Psychological Misconduct</w:t>
            </w:r>
          </w:p>
          <w:p w14:paraId="24EEC183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149583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Physical Misconduct</w:t>
            </w:r>
          </w:p>
          <w:p w14:paraId="7682919B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-77548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Bullying</w:t>
            </w:r>
          </w:p>
          <w:p w14:paraId="0A18F168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-11303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Hazing</w:t>
            </w:r>
          </w:p>
          <w:p w14:paraId="314E456C" w14:textId="65B4141F" w:rsidR="007153B3" w:rsidRPr="00D61124" w:rsidRDefault="00B2799B" w:rsidP="007153B3">
            <w:pPr>
              <w:spacing w:line="360" w:lineRule="auto"/>
              <w:rPr>
                <w:rFonts w:ascii="Public Sans" w:eastAsia="Calibri" w:hAnsi="Public Sans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70050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Harassment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73605" w14:textId="77777777" w:rsidR="007153B3" w:rsidRPr="0078654E" w:rsidRDefault="007153B3" w:rsidP="007153B3">
            <w:pPr>
              <w:spacing w:line="360" w:lineRule="auto"/>
              <w:rPr>
                <w:rFonts w:ascii="Public Sans" w:eastAsia="Calibri" w:hAnsi="Public Sans" w:cstheme="minorHAnsi"/>
                <w:b/>
                <w:bCs/>
                <w:sz w:val="20"/>
                <w:szCs w:val="20"/>
                <w:lang w:val="en-AU"/>
              </w:rPr>
            </w:pPr>
            <w:r w:rsidRPr="0078654E">
              <w:rPr>
                <w:rFonts w:ascii="Public Sans" w:eastAsia="Calibri" w:hAnsi="Public Sans" w:cstheme="minorHAnsi"/>
                <w:b/>
                <w:bCs/>
                <w:sz w:val="20"/>
                <w:szCs w:val="20"/>
                <w:lang w:val="en-AU"/>
              </w:rPr>
              <w:t>Article 4 D – Other Inappropriate Conduct</w:t>
            </w:r>
          </w:p>
          <w:p w14:paraId="45804332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" w:eastAsia="Calibri" w:hAnsi="Public Sans" w:cstheme="minorHAnsi"/>
                  <w:sz w:val="20"/>
                  <w:szCs w:val="20"/>
                  <w:lang w:val="en-AU"/>
                </w:rPr>
                <w:id w:val="1402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6A4FD9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8654E">
              <w:rPr>
                <w:rFonts w:ascii="Public Sans" w:eastAsia="Calibri" w:hAnsi="Public Sans" w:cstheme="minorHAnsi"/>
                <w:sz w:val="20"/>
                <w:szCs w:val="20"/>
                <w:lang w:val="en-AU"/>
              </w:rPr>
              <w:t xml:space="preserve">  </w:t>
            </w:r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>Grooming</w:t>
            </w:r>
          </w:p>
          <w:p w14:paraId="649EA5DC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-8226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Intimate Relationship with Minor</w:t>
            </w:r>
          </w:p>
          <w:p w14:paraId="354DDAD0" w14:textId="0679355C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-101299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Inappropriate Physical Contact</w:t>
            </w:r>
          </w:p>
          <w:p w14:paraId="06D03B00" w14:textId="77777777" w:rsidR="007153B3" w:rsidRPr="007153B3" w:rsidRDefault="00B2799B" w:rsidP="007153B3">
            <w:pPr>
              <w:spacing w:line="360" w:lineRule="auto"/>
              <w:rPr>
                <w:rFonts w:ascii="Public Sans Light" w:eastAsia="Calibri" w:hAnsi="Public Sans Light"/>
                <w:sz w:val="20"/>
                <w:szCs w:val="20"/>
                <w:lang w:val="en-AU"/>
              </w:rPr>
            </w:pPr>
            <w:sdt>
              <w:sdtPr>
                <w:rPr>
                  <w:rFonts w:ascii="Public Sans Light" w:eastAsia="Calibri" w:hAnsi="Public Sans Light"/>
                  <w:sz w:val="20"/>
                  <w:szCs w:val="20"/>
                  <w:lang w:val="en-AU"/>
                </w:rPr>
                <w:id w:val="139424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153B3">
                  <w:rPr>
                    <w:rFonts w:ascii="Segoe UI Symbol" w:eastAsia="Calibri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153B3">
              <w:rPr>
                <w:rFonts w:ascii="Public Sans Light" w:eastAsia="Calibri" w:hAnsi="Public Sans Light"/>
                <w:sz w:val="20"/>
                <w:szCs w:val="20"/>
                <w:lang w:val="en-AU"/>
              </w:rPr>
              <w:t xml:space="preserve">  Wilful Tolerance</w:t>
            </w:r>
          </w:p>
          <w:p w14:paraId="357EDA02" w14:textId="66C4B56A" w:rsidR="007153B3" w:rsidRPr="00A32432" w:rsidRDefault="007153B3" w:rsidP="007153B3">
            <w:pPr>
              <w:spacing w:line="360" w:lineRule="auto"/>
              <w:rPr>
                <w:rFonts w:ascii="Public Sans Light" w:hAnsi="Public Sans Light"/>
                <w:sz w:val="20"/>
                <w:szCs w:val="20"/>
              </w:rPr>
            </w:pPr>
          </w:p>
        </w:tc>
      </w:tr>
      <w:tr w:rsidR="007153B3" w:rsidRPr="00C76904" w14:paraId="357A3EFD" w14:textId="77777777" w:rsidTr="004E5FCD">
        <w:trPr>
          <w:trHeight w:val="780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386C69" w14:textId="77777777" w:rsidR="007153B3" w:rsidRPr="0078654E" w:rsidRDefault="007153B3" w:rsidP="007153B3">
            <w:pPr>
              <w:spacing w:line="360" w:lineRule="auto"/>
              <w:rPr>
                <w:rFonts w:ascii="Public Sans" w:hAnsi="Public Sans" w:cstheme="minorHAnsi"/>
                <w:b/>
                <w:bCs/>
                <w:sz w:val="20"/>
                <w:szCs w:val="20"/>
                <w:lang w:val="en-AU"/>
              </w:rPr>
            </w:pPr>
            <w:r w:rsidRPr="0078654E">
              <w:rPr>
                <w:rFonts w:ascii="Public Sans" w:hAnsi="Public Sans" w:cstheme="minorHAnsi"/>
                <w:b/>
                <w:bCs/>
                <w:sz w:val="20"/>
                <w:szCs w:val="20"/>
                <w:lang w:val="en-AU"/>
              </w:rPr>
              <w:t>Article 4E – Misconduct Relating to Process</w:t>
            </w:r>
          </w:p>
          <w:p w14:paraId="181D4204" w14:textId="1AA39FDC" w:rsidR="007153B3" w:rsidRPr="0078654E" w:rsidRDefault="00B2799B" w:rsidP="007153B3">
            <w:pPr>
              <w:spacing w:line="360" w:lineRule="auto"/>
              <w:rPr>
                <w:rFonts w:ascii="Public Sans" w:eastAsia="Calibri" w:hAnsi="Public Sans" w:cstheme="minorHAnsi"/>
                <w:b/>
                <w:bCs/>
                <w:sz w:val="20"/>
                <w:szCs w:val="20"/>
                <w:lang w:val="en-AU"/>
              </w:rPr>
            </w:pPr>
            <w:sdt>
              <w:sdtPr>
                <w:rPr>
                  <w:rFonts w:ascii="Public Sans" w:eastAsia="Calibri" w:hAnsi="Public Sans" w:cstheme="minorHAnsi"/>
                  <w:sz w:val="20"/>
                  <w:szCs w:val="20"/>
                  <w:lang w:val="en-AU"/>
                </w:rPr>
                <w:id w:val="-13871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78654E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78654E">
              <w:rPr>
                <w:rFonts w:ascii="Public Sans" w:eastAsia="Calibri" w:hAnsi="Public Sans" w:cstheme="minorHAnsi"/>
                <w:sz w:val="20"/>
                <w:szCs w:val="20"/>
                <w:lang w:val="en-AU"/>
              </w:rPr>
              <w:t xml:space="preserve">  </w:t>
            </w:r>
            <w:r w:rsidR="007153B3" w:rsidRPr="00AF2D96">
              <w:rPr>
                <w:rFonts w:ascii="Public Sans Light" w:eastAsia="Calibri" w:hAnsi="Public Sans Light" w:cstheme="minorHAnsi"/>
                <w:sz w:val="20"/>
                <w:szCs w:val="20"/>
                <w:lang w:val="en-AU"/>
              </w:rPr>
              <w:t xml:space="preserve">False Reporting   </w:t>
            </w:r>
            <w:sdt>
              <w:sdtPr>
                <w:rPr>
                  <w:rFonts w:ascii="Public Sans Light" w:eastAsia="Calibri" w:hAnsi="Public Sans Light" w:cstheme="minorHAnsi"/>
                  <w:sz w:val="20"/>
                  <w:szCs w:val="20"/>
                  <w:lang w:val="en-AU"/>
                </w:rPr>
                <w:id w:val="13836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F2D96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AF2D96">
              <w:rPr>
                <w:rFonts w:ascii="Public Sans Light" w:eastAsia="Calibri" w:hAnsi="Public Sans Light" w:cstheme="minorHAnsi"/>
                <w:sz w:val="20"/>
                <w:szCs w:val="20"/>
                <w:lang w:val="en-AU"/>
              </w:rPr>
              <w:t xml:space="preserve">  Abuse of Process   </w:t>
            </w:r>
            <w:sdt>
              <w:sdtPr>
                <w:rPr>
                  <w:rFonts w:ascii="Public Sans Light" w:eastAsia="Calibri" w:hAnsi="Public Sans Light" w:cstheme="minorHAnsi"/>
                  <w:sz w:val="20"/>
                  <w:szCs w:val="20"/>
                  <w:lang w:val="en-AU"/>
                </w:rPr>
                <w:id w:val="3365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F2D96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7153B3" w:rsidRPr="00AF2D96">
              <w:rPr>
                <w:rFonts w:ascii="Public Sans Light" w:eastAsia="Calibri" w:hAnsi="Public Sans Light" w:cstheme="minorHAnsi"/>
                <w:sz w:val="20"/>
                <w:szCs w:val="20"/>
                <w:lang w:val="en-AU"/>
              </w:rPr>
              <w:t xml:space="preserve">  Retaliation</w:t>
            </w:r>
          </w:p>
        </w:tc>
      </w:tr>
      <w:tr w:rsidR="007153B3" w:rsidRPr="00C76904" w14:paraId="5512BEC2" w14:textId="77777777" w:rsidTr="008A08B2">
        <w:trPr>
          <w:trHeight w:val="485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D8CBE3" w14:textId="51E7A5B0" w:rsidR="007153B3" w:rsidRPr="00525C11" w:rsidRDefault="00B2799B" w:rsidP="007153B3">
            <w:pPr>
              <w:spacing w:line="360" w:lineRule="auto"/>
              <w:rPr>
                <w:rFonts w:ascii="Public Sans" w:hAnsi="Public Sans"/>
                <w:i/>
                <w:iCs/>
                <w:sz w:val="18"/>
                <w:szCs w:val="18"/>
              </w:rPr>
            </w:pPr>
            <w:sdt>
              <w:sdtPr>
                <w:rPr>
                  <w:rFonts w:ascii="Public Sans" w:hAnsi="Public Sans"/>
                  <w:sz w:val="20"/>
                  <w:szCs w:val="20"/>
                </w:rPr>
                <w:id w:val="11055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153B3" w:rsidRPr="0078654E">
              <w:rPr>
                <w:rFonts w:ascii="Public Sans" w:hAnsi="Public Sans"/>
                <w:sz w:val="20"/>
                <w:szCs w:val="20"/>
              </w:rPr>
              <w:t xml:space="preserve"> </w:t>
            </w:r>
            <w:r w:rsidR="007153B3" w:rsidRPr="0078654E">
              <w:rPr>
                <w:rFonts w:ascii="Public Sans" w:hAnsi="Public Sans"/>
                <w:b/>
                <w:bCs/>
                <w:sz w:val="20"/>
                <w:szCs w:val="20"/>
              </w:rPr>
              <w:t>Not Applicable</w:t>
            </w:r>
            <w:r w:rsidR="007153B3" w:rsidRPr="0078654E">
              <w:rPr>
                <w:rFonts w:ascii="Public Sans" w:hAnsi="Public Sans"/>
                <w:sz w:val="20"/>
                <w:szCs w:val="20"/>
              </w:rPr>
              <w:t>*</w:t>
            </w:r>
            <w:r w:rsidR="007153B3" w:rsidRPr="0078654E">
              <w:rPr>
                <w:rFonts w:ascii="Public Sans" w:hAnsi="Public Sans"/>
                <w:sz w:val="18"/>
                <w:szCs w:val="18"/>
              </w:rPr>
              <w:t xml:space="preserve"> </w:t>
            </w:r>
            <w:r w:rsidR="007153B3" w:rsidRPr="0078654E">
              <w:rPr>
                <w:rFonts w:ascii="Public Sans" w:hAnsi="Public Sans"/>
                <w:i/>
                <w:iCs/>
                <w:sz w:val="18"/>
                <w:szCs w:val="18"/>
              </w:rPr>
              <w:t>(To complete Section K)</w:t>
            </w:r>
          </w:p>
        </w:tc>
      </w:tr>
      <w:tr w:rsidR="007153B3" w:rsidRPr="00C76904" w14:paraId="4CE6362E" w14:textId="77777777" w:rsidTr="00770CBC">
        <w:trPr>
          <w:trHeight w:val="257"/>
        </w:trPr>
        <w:tc>
          <w:tcPr>
            <w:tcW w:w="94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259587" w14:textId="1AEB20CD" w:rsidR="007153B3" w:rsidRPr="00C76904" w:rsidRDefault="007153B3" w:rsidP="007153B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 xml:space="preserve">Indicate reason if </w:t>
            </w: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sym w:font="Wingdings" w:char="F0FC"/>
            </w: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 xml:space="preserve"> “Not Applicable” in Section J</w:t>
            </w:r>
          </w:p>
        </w:tc>
      </w:tr>
      <w:tr w:rsidR="007153B3" w:rsidRPr="00C76904" w14:paraId="6392490D" w14:textId="77777777" w:rsidTr="00770CBC">
        <w:trPr>
          <w:trHeight w:val="257"/>
        </w:trPr>
        <w:tc>
          <w:tcPr>
            <w:tcW w:w="3005" w:type="dxa"/>
            <w:tcBorders>
              <w:top w:val="single" w:sz="4" w:space="0" w:color="auto"/>
            </w:tcBorders>
          </w:tcPr>
          <w:p w14:paraId="14BB7D6C" w14:textId="7E3F55EB" w:rsidR="007153B3" w:rsidRPr="00A32432" w:rsidRDefault="00B2799B" w:rsidP="007153B3">
            <w:pPr>
              <w:spacing w:line="276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6302718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Lack / Insufficient evidence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</w:tcBorders>
          </w:tcPr>
          <w:p w14:paraId="77C74FAE" w14:textId="5996F0E9" w:rsidR="007153B3" w:rsidRPr="00A32432" w:rsidRDefault="00B2799B" w:rsidP="007153B3">
            <w:pPr>
              <w:spacing w:line="276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1518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False Reporting</w:t>
            </w:r>
          </w:p>
        </w:tc>
        <w:tc>
          <w:tcPr>
            <w:tcW w:w="3440" w:type="dxa"/>
            <w:tcBorders>
              <w:top w:val="single" w:sz="4" w:space="0" w:color="auto"/>
            </w:tcBorders>
          </w:tcPr>
          <w:p w14:paraId="3448AFF0" w14:textId="576CA664" w:rsidR="007153B3" w:rsidRPr="00A32432" w:rsidRDefault="00B2799B" w:rsidP="007153B3">
            <w:pPr>
              <w:spacing w:line="276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4266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Abuse of Process</w:t>
            </w:r>
          </w:p>
        </w:tc>
      </w:tr>
      <w:tr w:rsidR="007153B3" w:rsidRPr="00C76904" w14:paraId="098EF8A3" w14:textId="77777777" w:rsidTr="00770CBC">
        <w:trPr>
          <w:trHeight w:val="257"/>
        </w:trPr>
        <w:tc>
          <w:tcPr>
            <w:tcW w:w="9450" w:type="dxa"/>
            <w:gridSpan w:val="4"/>
          </w:tcPr>
          <w:p w14:paraId="39583FA9" w14:textId="6895FA5E" w:rsidR="007153B3" w:rsidRPr="00A32432" w:rsidRDefault="00B2799B" w:rsidP="007153B3">
            <w:pPr>
              <w:spacing w:before="240" w:line="276" w:lineRule="auto"/>
              <w:rPr>
                <w:rFonts w:ascii="Public Sans Light" w:hAnsi="Public Sans Light"/>
                <w:sz w:val="20"/>
                <w:szCs w:val="20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66632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3B3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3B3" w:rsidRPr="00A32432">
              <w:rPr>
                <w:rFonts w:ascii="Public Sans Light" w:hAnsi="Public Sans Light"/>
                <w:sz w:val="20"/>
                <w:szCs w:val="20"/>
              </w:rPr>
              <w:t xml:space="preserve"> Others (specify)</w:t>
            </w:r>
          </w:p>
        </w:tc>
      </w:tr>
    </w:tbl>
    <w:p w14:paraId="729374B9" w14:textId="3C05E94E" w:rsidR="00FA71F2" w:rsidRDefault="00FA71F2"/>
    <w:p w14:paraId="49D42BE1" w14:textId="77777777" w:rsidR="00FA71F2" w:rsidRDefault="00FA71F2">
      <w:pPr>
        <w:spacing w:line="360" w:lineRule="auto"/>
        <w:ind w:left="547" w:hanging="547"/>
        <w:jc w:val="both"/>
      </w:pPr>
      <w:r>
        <w:br w:type="page"/>
      </w:r>
    </w:p>
    <w:tbl>
      <w:tblPr>
        <w:tblStyle w:val="TableGrid"/>
        <w:tblW w:w="0" w:type="auto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440"/>
      </w:tblGrid>
      <w:tr w:rsidR="00770CBC" w:rsidRPr="00C76904" w14:paraId="6BB9AB69" w14:textId="77777777" w:rsidTr="00C159D2">
        <w:trPr>
          <w:trHeight w:val="257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DEA6B" w14:textId="77777777" w:rsidR="00770CBC" w:rsidRPr="00C76904" w:rsidRDefault="00770CBC" w:rsidP="00B05B3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0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lastRenderedPageBreak/>
              <w:t>Assessment Outcome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01B640" w14:textId="1769584B" w:rsidR="00770CBC" w:rsidRPr="00C76904" w:rsidRDefault="00770CBC" w:rsidP="00B05B3C">
            <w:pPr>
              <w:pStyle w:val="ListParagraph"/>
              <w:spacing w:line="360" w:lineRule="auto"/>
              <w:ind w:left="430"/>
              <w:rPr>
                <w:rFonts w:ascii="Public Sans Medium" w:hAnsi="Public Sans Medium"/>
                <w:b/>
                <w:bCs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</w:rPr>
              <w:t xml:space="preserve">Steps to be taken </w:t>
            </w:r>
          </w:p>
        </w:tc>
      </w:tr>
      <w:tr w:rsidR="00770CBC" w:rsidRPr="00C76904" w14:paraId="58A5F8D5" w14:textId="77777777" w:rsidTr="00031680">
        <w:trPr>
          <w:trHeight w:val="257"/>
        </w:trPr>
        <w:tc>
          <w:tcPr>
            <w:tcW w:w="60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0D40D9" w14:textId="77777777" w:rsidR="00770CBC" w:rsidRPr="00A32432" w:rsidRDefault="00770CBC" w:rsidP="00B05B3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0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Report of concern is related to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14:paraId="31F32A2E" w14:textId="22E4D75F" w:rsidR="00770CBC" w:rsidRPr="00C76904" w:rsidRDefault="00770CBC" w:rsidP="00B05B3C">
            <w:pPr>
              <w:spacing w:before="240" w:line="360" w:lineRule="auto"/>
              <w:jc w:val="center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Refer to Safe Sport Commission </w:t>
            </w:r>
            <w:r w:rsidRPr="00C76904">
              <w:rPr>
                <w:rFonts w:ascii="Public Sans Medium" w:hAnsi="Public Sans Medium"/>
                <w:b/>
                <w:bCs/>
                <w:color w:val="FFFFFF" w:themeColor="background1"/>
                <w:sz w:val="20"/>
                <w:szCs w:val="20"/>
                <w:u w:val="single"/>
                <w:lang w:val="en-US"/>
              </w:rPr>
              <w:t>IMMEDIATELY</w:t>
            </w:r>
          </w:p>
        </w:tc>
      </w:tr>
      <w:tr w:rsidR="00770CBC" w:rsidRPr="00C76904" w14:paraId="1F9DA3E6" w14:textId="77777777" w:rsidTr="00031680">
        <w:trPr>
          <w:trHeight w:val="257"/>
        </w:trPr>
        <w:tc>
          <w:tcPr>
            <w:tcW w:w="3005" w:type="dxa"/>
          </w:tcPr>
          <w:p w14:paraId="2BE0EF76" w14:textId="77777777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 xml:space="preserve">Sexual Intercourse without Consent, </w:t>
            </w:r>
          </w:p>
          <w:p w14:paraId="6F4F5975" w14:textId="77777777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 xml:space="preserve">Sexual Contact without Consent, </w:t>
            </w:r>
          </w:p>
          <w:p w14:paraId="7021858C" w14:textId="28DFC661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Sexual Exploitation,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451F1B37" w14:textId="77777777" w:rsidR="00770CBC" w:rsidRPr="00A32432" w:rsidRDefault="00770CBC" w:rsidP="00B05B3C">
            <w:pPr>
              <w:pStyle w:val="ListParagraph"/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</w:p>
          <w:p w14:paraId="3369ABA8" w14:textId="51C9C889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 xml:space="preserve">Grooming, </w:t>
            </w:r>
          </w:p>
          <w:p w14:paraId="77EB28B7" w14:textId="77777777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Intimate relationship (with a minor)</w:t>
            </w:r>
          </w:p>
          <w:p w14:paraId="510D3F53" w14:textId="559A00A9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Intentional Exposure of private area(s)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C00000"/>
            <w:vAlign w:val="center"/>
          </w:tcPr>
          <w:p w14:paraId="0443298C" w14:textId="35BCB126" w:rsidR="00770CBC" w:rsidRPr="00C76904" w:rsidRDefault="00770CBC" w:rsidP="00B05B3C">
            <w:pPr>
              <w:spacing w:before="240" w:line="360" w:lineRule="auto"/>
              <w:jc w:val="center"/>
              <w:rPr>
                <w:rFonts w:ascii="Public Sans Medium" w:hAnsi="Public Sans Medium"/>
                <w:sz w:val="20"/>
                <w:szCs w:val="20"/>
              </w:rPr>
            </w:pPr>
          </w:p>
        </w:tc>
      </w:tr>
      <w:tr w:rsidR="00770CBC" w:rsidRPr="00C76904" w14:paraId="0EB8129C" w14:textId="77777777" w:rsidTr="00031680">
        <w:trPr>
          <w:trHeight w:val="257"/>
        </w:trPr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14:paraId="51DEC864" w14:textId="596A3618" w:rsidR="00770CBC" w:rsidRPr="00A32432" w:rsidRDefault="00770CBC" w:rsidP="00B05B3C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ind w:left="430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 xml:space="preserve">Incident occurred more than once 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C00000"/>
          </w:tcPr>
          <w:p w14:paraId="6ABA78C5" w14:textId="77777777" w:rsidR="00770CBC" w:rsidRPr="00C76904" w:rsidRDefault="00770CBC" w:rsidP="00B05B3C">
            <w:pPr>
              <w:spacing w:before="240" w:line="360" w:lineRule="auto"/>
              <w:rPr>
                <w:rFonts w:ascii="Public Sans Medium" w:hAnsi="Public Sans Medium"/>
                <w:sz w:val="20"/>
                <w:szCs w:val="20"/>
              </w:rPr>
            </w:pPr>
          </w:p>
        </w:tc>
      </w:tr>
      <w:tr w:rsidR="00770CBC" w:rsidRPr="00C76904" w14:paraId="3B4E8845" w14:textId="77777777" w:rsidTr="00031680">
        <w:trPr>
          <w:trHeight w:val="257"/>
        </w:trPr>
        <w:tc>
          <w:tcPr>
            <w:tcW w:w="3005" w:type="dxa"/>
          </w:tcPr>
          <w:p w14:paraId="0BC2380F" w14:textId="77777777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Sexual Harassment,</w:t>
            </w:r>
          </w:p>
          <w:p w14:paraId="34ED4EE6" w14:textId="77777777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Sexual Communications,</w:t>
            </w:r>
          </w:p>
          <w:p w14:paraId="0EF890EB" w14:textId="77777777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Psychological abuse,</w:t>
            </w:r>
          </w:p>
          <w:p w14:paraId="4710475E" w14:textId="19B2745A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Inappropriate physical contact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775278A9" w14:textId="77777777" w:rsidR="00770CBC" w:rsidRPr="00A32432" w:rsidRDefault="00770CBC" w:rsidP="00B05B3C">
            <w:pPr>
              <w:pStyle w:val="ListParagraph"/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</w:p>
          <w:p w14:paraId="1E7E40BA" w14:textId="5563F8F3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Physical abuse</w:t>
            </w:r>
          </w:p>
          <w:p w14:paraId="6387A96D" w14:textId="77777777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Bullying,</w:t>
            </w:r>
          </w:p>
          <w:p w14:paraId="667BB999" w14:textId="77777777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Hazing,</w:t>
            </w:r>
          </w:p>
          <w:p w14:paraId="338C1E37" w14:textId="77777777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 xml:space="preserve">Harassment, </w:t>
            </w:r>
          </w:p>
          <w:p w14:paraId="568EB9CA" w14:textId="0BBF834F" w:rsidR="00770CBC" w:rsidRPr="00A32432" w:rsidRDefault="00770CBC" w:rsidP="00B05B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ind w:left="52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Wilful tolerance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C00000"/>
          </w:tcPr>
          <w:p w14:paraId="3C7A4FA7" w14:textId="77777777" w:rsidR="00770CBC" w:rsidRPr="00C76904" w:rsidRDefault="00770CBC" w:rsidP="00B05B3C">
            <w:pPr>
              <w:spacing w:before="240" w:line="360" w:lineRule="auto"/>
              <w:rPr>
                <w:rFonts w:ascii="Public Sans Medium" w:hAnsi="Public Sans Medium"/>
                <w:sz w:val="20"/>
                <w:szCs w:val="20"/>
              </w:rPr>
            </w:pPr>
          </w:p>
        </w:tc>
      </w:tr>
      <w:tr w:rsidR="00770CBC" w:rsidRPr="00C76904" w14:paraId="197F4C08" w14:textId="77777777" w:rsidTr="00031680">
        <w:trPr>
          <w:trHeight w:val="257"/>
        </w:trPr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14:paraId="468BCF8F" w14:textId="23286D5C" w:rsidR="00770CBC" w:rsidRPr="00A32432" w:rsidRDefault="00770CBC" w:rsidP="00B05B3C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ind w:left="430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Affected Person is below 18 years old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C00000"/>
          </w:tcPr>
          <w:p w14:paraId="7CA67910" w14:textId="77777777" w:rsidR="00770CBC" w:rsidRPr="00C76904" w:rsidRDefault="00770CBC" w:rsidP="00B05B3C">
            <w:pPr>
              <w:spacing w:before="240" w:line="360" w:lineRule="auto"/>
              <w:rPr>
                <w:rFonts w:ascii="Public Sans Medium" w:hAnsi="Public Sans Medium"/>
                <w:sz w:val="20"/>
                <w:szCs w:val="20"/>
              </w:rPr>
            </w:pPr>
          </w:p>
        </w:tc>
      </w:tr>
      <w:tr w:rsidR="00770CBC" w:rsidRPr="00C76904" w14:paraId="7A24A1B9" w14:textId="77777777" w:rsidTr="00031680">
        <w:trPr>
          <w:trHeight w:val="257"/>
        </w:trPr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14:paraId="1E2851EB" w14:textId="21F801E0" w:rsidR="00770CBC" w:rsidRPr="00A32432" w:rsidRDefault="00770CBC" w:rsidP="00B05B3C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ind w:left="430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Existence of Power imbalance</w:t>
            </w: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C00000"/>
          </w:tcPr>
          <w:p w14:paraId="0BDB60FE" w14:textId="77777777" w:rsidR="00770CBC" w:rsidRPr="00C76904" w:rsidRDefault="00770CBC" w:rsidP="00B05B3C">
            <w:pPr>
              <w:spacing w:before="240" w:line="360" w:lineRule="auto"/>
              <w:rPr>
                <w:rFonts w:ascii="Public Sans Medium" w:hAnsi="Public Sans Medium"/>
                <w:sz w:val="20"/>
                <w:szCs w:val="20"/>
              </w:rPr>
            </w:pPr>
          </w:p>
        </w:tc>
      </w:tr>
      <w:tr w:rsidR="00770CBC" w:rsidRPr="00C76904" w14:paraId="14A1A5F0" w14:textId="77777777" w:rsidTr="00031680">
        <w:trPr>
          <w:trHeight w:val="257"/>
        </w:trPr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14:paraId="61D66A01" w14:textId="28B76B5E" w:rsidR="00770CBC" w:rsidRPr="00A32432" w:rsidRDefault="00770CBC" w:rsidP="00B05B3C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ind w:left="430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>Report of concern is related to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7D31"/>
            <w:vAlign w:val="center"/>
          </w:tcPr>
          <w:p w14:paraId="071E89B2" w14:textId="18962F91" w:rsidR="00770CBC" w:rsidRPr="00C76904" w:rsidRDefault="00770CBC" w:rsidP="00B05B3C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</w:tabs>
              <w:spacing w:before="240" w:line="360" w:lineRule="auto"/>
              <w:ind w:left="0" w:hanging="10"/>
              <w:jc w:val="center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sz w:val="20"/>
                <w:szCs w:val="20"/>
              </w:rPr>
              <w:t>Managed by member organisation</w:t>
            </w:r>
            <w:r w:rsidRPr="00C76904">
              <w:rPr>
                <w:rStyle w:val="FootnoteReference"/>
                <w:rFonts w:ascii="Public Sans Medium" w:hAnsi="Public Sans Medium"/>
                <w:sz w:val="20"/>
                <w:szCs w:val="20"/>
              </w:rPr>
              <w:footnoteReference w:id="3"/>
            </w:r>
          </w:p>
          <w:p w14:paraId="54AB9CA6" w14:textId="77777777" w:rsidR="00770CBC" w:rsidRPr="00C76904" w:rsidRDefault="00770CBC" w:rsidP="00B05B3C">
            <w:pPr>
              <w:pStyle w:val="ListParagraph"/>
              <w:tabs>
                <w:tab w:val="left" w:pos="170"/>
              </w:tabs>
              <w:spacing w:before="240" w:line="360" w:lineRule="auto"/>
              <w:ind w:left="0"/>
              <w:rPr>
                <w:rFonts w:ascii="Public Sans Medium" w:hAnsi="Public Sans Medium"/>
                <w:sz w:val="20"/>
                <w:szCs w:val="20"/>
              </w:rPr>
            </w:pPr>
          </w:p>
          <w:p w14:paraId="79AD9E5F" w14:textId="7296328F" w:rsidR="00770CBC" w:rsidRPr="00C76904" w:rsidRDefault="00770CBC" w:rsidP="00B05B3C">
            <w:pPr>
              <w:pStyle w:val="ListParagraph"/>
              <w:numPr>
                <w:ilvl w:val="0"/>
                <w:numId w:val="6"/>
              </w:numPr>
              <w:tabs>
                <w:tab w:val="left" w:pos="170"/>
              </w:tabs>
              <w:spacing w:before="240" w:line="360" w:lineRule="auto"/>
              <w:ind w:left="0" w:hanging="10"/>
              <w:jc w:val="center"/>
              <w:rPr>
                <w:rFonts w:ascii="Public Sans Medium" w:hAnsi="Public Sans Medium"/>
                <w:sz w:val="20"/>
                <w:szCs w:val="20"/>
              </w:rPr>
            </w:pPr>
            <w:r w:rsidRPr="00C76904">
              <w:rPr>
                <w:rFonts w:ascii="Public Sans Medium" w:hAnsi="Public Sans Medium"/>
                <w:sz w:val="20"/>
                <w:szCs w:val="20"/>
              </w:rPr>
              <w:t xml:space="preserve">Joint assessment with Safe Sport Commission within </w:t>
            </w: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  <w:u w:val="single"/>
              </w:rPr>
              <w:t>48 hours</w:t>
            </w:r>
          </w:p>
        </w:tc>
      </w:tr>
      <w:tr w:rsidR="00770CBC" w:rsidRPr="00C76904" w14:paraId="1EEC3580" w14:textId="77777777" w:rsidTr="00031680">
        <w:trPr>
          <w:trHeight w:val="257"/>
        </w:trPr>
        <w:tc>
          <w:tcPr>
            <w:tcW w:w="3005" w:type="dxa"/>
          </w:tcPr>
          <w:p w14:paraId="1CA617C4" w14:textId="77777777" w:rsidR="00770CBC" w:rsidRPr="00A32432" w:rsidRDefault="00770CBC" w:rsidP="00B05B3C">
            <w:pPr>
              <w:pStyle w:val="ListParagraph"/>
              <w:numPr>
                <w:ilvl w:val="0"/>
                <w:numId w:val="11"/>
              </w:numPr>
              <w:spacing w:before="240" w:line="360" w:lineRule="auto"/>
              <w:ind w:left="53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Psychological abuse,</w:t>
            </w:r>
          </w:p>
          <w:p w14:paraId="2AEA8821" w14:textId="77777777" w:rsidR="00770CBC" w:rsidRPr="00A32432" w:rsidRDefault="00770CBC" w:rsidP="00B05B3C">
            <w:pPr>
              <w:pStyle w:val="ListParagraph"/>
              <w:numPr>
                <w:ilvl w:val="0"/>
                <w:numId w:val="11"/>
              </w:numPr>
              <w:spacing w:before="240" w:line="360" w:lineRule="auto"/>
              <w:ind w:left="53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Inappropriate physical contact,</w:t>
            </w:r>
          </w:p>
          <w:p w14:paraId="145432AB" w14:textId="77777777" w:rsidR="00770CBC" w:rsidRPr="00A32432" w:rsidRDefault="00770CBC" w:rsidP="00B05B3C">
            <w:pPr>
              <w:pStyle w:val="ListParagraph"/>
              <w:numPr>
                <w:ilvl w:val="0"/>
                <w:numId w:val="11"/>
              </w:numPr>
              <w:spacing w:before="240" w:line="360" w:lineRule="auto"/>
              <w:ind w:left="53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Bullying,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06AEED9B" w14:textId="77777777" w:rsidR="00770CBC" w:rsidRPr="00A32432" w:rsidRDefault="00770CBC" w:rsidP="00B05B3C">
            <w:pPr>
              <w:pStyle w:val="ListParagraph"/>
              <w:spacing w:line="360" w:lineRule="auto"/>
              <w:ind w:left="53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</w:p>
          <w:p w14:paraId="64C823E5" w14:textId="278A7B75" w:rsidR="00770CBC" w:rsidRPr="00A32432" w:rsidRDefault="00770CBC" w:rsidP="00B05B3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3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Physical abuse,</w:t>
            </w:r>
          </w:p>
          <w:p w14:paraId="657D1EC3" w14:textId="77777777" w:rsidR="00770CBC" w:rsidRPr="00A32432" w:rsidRDefault="00770CBC" w:rsidP="00B05B3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3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Hazing,</w:t>
            </w:r>
          </w:p>
          <w:p w14:paraId="0C121D66" w14:textId="77777777" w:rsidR="00770CBC" w:rsidRPr="00A32432" w:rsidRDefault="00770CBC" w:rsidP="00B05B3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3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 xml:space="preserve">Harassment, </w:t>
            </w:r>
          </w:p>
          <w:p w14:paraId="2DFE7D84" w14:textId="77777777" w:rsidR="00770CBC" w:rsidRPr="00A32432" w:rsidRDefault="00770CBC" w:rsidP="00B05B3C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530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i/>
                <w:iCs/>
                <w:sz w:val="20"/>
                <w:szCs w:val="20"/>
              </w:rPr>
              <w:t>Wilful tolerance</w:t>
            </w:r>
          </w:p>
          <w:p w14:paraId="31A9257D" w14:textId="77777777" w:rsidR="00770CBC" w:rsidRPr="00A32432" w:rsidRDefault="00770CBC" w:rsidP="00B05B3C">
            <w:pPr>
              <w:spacing w:line="360" w:lineRule="auto"/>
              <w:rPr>
                <w:rFonts w:ascii="Public Sans Light" w:hAnsi="Public Sans Light"/>
                <w:i/>
                <w:iCs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7D31"/>
          </w:tcPr>
          <w:p w14:paraId="41100713" w14:textId="7ADF57E4" w:rsidR="00770CBC" w:rsidRPr="00C76904" w:rsidRDefault="00770CBC" w:rsidP="00B05B3C">
            <w:pPr>
              <w:spacing w:line="360" w:lineRule="auto"/>
              <w:rPr>
                <w:rFonts w:ascii="Public Sans Medium" w:hAnsi="Public Sans Medium"/>
                <w:sz w:val="20"/>
                <w:szCs w:val="20"/>
              </w:rPr>
            </w:pPr>
          </w:p>
        </w:tc>
      </w:tr>
      <w:tr w:rsidR="00770CBC" w:rsidRPr="00C76904" w14:paraId="4B438BD8" w14:textId="77777777" w:rsidTr="00031680">
        <w:trPr>
          <w:trHeight w:val="257"/>
        </w:trPr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14:paraId="6132E432" w14:textId="77777777" w:rsidR="00770CBC" w:rsidRPr="00A32432" w:rsidRDefault="00770CBC" w:rsidP="00B05B3C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30"/>
              <w:rPr>
                <w:rFonts w:ascii="Public Sans Light" w:hAnsi="Public Sans Light"/>
                <w:sz w:val="20"/>
                <w:szCs w:val="20"/>
              </w:rPr>
            </w:pPr>
            <w:r w:rsidRPr="00A32432">
              <w:rPr>
                <w:rFonts w:ascii="Public Sans Light" w:hAnsi="Public Sans Light"/>
                <w:sz w:val="20"/>
                <w:szCs w:val="20"/>
              </w:rPr>
              <w:t xml:space="preserve">Incident occurred only once </w:t>
            </w:r>
          </w:p>
          <w:p w14:paraId="4C08067F" w14:textId="77777777" w:rsidR="00770CBC" w:rsidRPr="00A32432" w:rsidRDefault="00770CBC" w:rsidP="00B05B3C">
            <w:pPr>
              <w:pStyle w:val="ListParagraph"/>
              <w:spacing w:before="240" w:line="360" w:lineRule="auto"/>
              <w:ind w:left="360"/>
              <w:rPr>
                <w:rFonts w:ascii="Public Sans Light" w:hAnsi="Public Sans Light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D7D31"/>
          </w:tcPr>
          <w:p w14:paraId="6AEE190A" w14:textId="77777777" w:rsidR="00770CBC" w:rsidRPr="00C76904" w:rsidRDefault="00770CBC" w:rsidP="00B05B3C">
            <w:pPr>
              <w:spacing w:before="240" w:line="360" w:lineRule="auto"/>
              <w:rPr>
                <w:rFonts w:ascii="Public Sans Medium" w:hAnsi="Public Sans Medium"/>
                <w:sz w:val="20"/>
                <w:szCs w:val="20"/>
              </w:rPr>
            </w:pPr>
          </w:p>
        </w:tc>
      </w:tr>
    </w:tbl>
    <w:p w14:paraId="4F41B95F" w14:textId="77777777" w:rsidR="00C159D2" w:rsidRDefault="00C159D2" w:rsidP="00C159D2">
      <w:pPr>
        <w:tabs>
          <w:tab w:val="left" w:pos="2120"/>
        </w:tabs>
        <w:spacing w:before="240"/>
        <w:rPr>
          <w:rFonts w:ascii="Public Sans Medium" w:hAnsi="Public Sans Medium"/>
          <w:sz w:val="20"/>
          <w:szCs w:val="20"/>
        </w:rPr>
      </w:pPr>
    </w:p>
    <w:p w14:paraId="183EF229" w14:textId="77777777" w:rsidR="007D5388" w:rsidRDefault="007D5388">
      <w:pPr>
        <w:spacing w:line="360" w:lineRule="auto"/>
        <w:ind w:left="547" w:hanging="547"/>
        <w:jc w:val="both"/>
        <w:rPr>
          <w:rFonts w:ascii="Public Sans Medium" w:hAnsi="Public Sans Medium"/>
          <w:i/>
          <w:iCs/>
          <w:sz w:val="20"/>
          <w:szCs w:val="20"/>
        </w:rPr>
      </w:pPr>
      <w:r>
        <w:rPr>
          <w:rFonts w:ascii="Public Sans Medium" w:hAnsi="Public Sans Medium"/>
          <w:i/>
          <w:iCs/>
          <w:sz w:val="20"/>
          <w:szCs w:val="20"/>
        </w:rPr>
        <w:br w:type="page"/>
      </w:r>
    </w:p>
    <w:p w14:paraId="1E985616" w14:textId="00C4C825" w:rsidR="005E6803" w:rsidRPr="00C76904" w:rsidRDefault="005E6803" w:rsidP="00C159D2">
      <w:pPr>
        <w:pStyle w:val="BodyText2"/>
        <w:spacing w:after="0"/>
        <w:ind w:left="-450"/>
        <w:rPr>
          <w:rFonts w:ascii="Public Sans Medium" w:hAnsi="Public Sans Medium"/>
          <w:i/>
          <w:iCs/>
          <w:sz w:val="20"/>
          <w:szCs w:val="20"/>
        </w:rPr>
      </w:pPr>
      <w:r w:rsidRPr="00C76904">
        <w:rPr>
          <w:rFonts w:ascii="Public Sans Medium" w:hAnsi="Public Sans Medium"/>
          <w:i/>
          <w:iCs/>
          <w:sz w:val="20"/>
          <w:szCs w:val="20"/>
        </w:rPr>
        <w:lastRenderedPageBreak/>
        <w:t xml:space="preserve">Part II: This part serves as the action plan undertaken by the safeguarding officer and member organisation. </w:t>
      </w:r>
    </w:p>
    <w:tbl>
      <w:tblPr>
        <w:tblStyle w:val="TableGrid"/>
        <w:tblW w:w="94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5E6803" w:rsidRPr="00C76904" w14:paraId="62DF9AEA" w14:textId="77777777" w:rsidTr="005E6803"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04B25" w14:textId="21E70CB5" w:rsidR="005E6803" w:rsidRPr="00C76904" w:rsidRDefault="005E6803" w:rsidP="00F47F7E">
            <w:pPr>
              <w:rPr>
                <w:rFonts w:ascii="Public Sans Medium" w:hAnsi="Public Sans Medium"/>
                <w:sz w:val="20"/>
                <w:szCs w:val="20"/>
                <w:lang w:val="en-US"/>
              </w:rPr>
            </w:pPr>
            <w:r w:rsidRPr="00C76904">
              <w:rPr>
                <w:rFonts w:ascii="Public Sans Medium" w:hAnsi="Public Sans Medium"/>
                <w:sz w:val="20"/>
                <w:szCs w:val="20"/>
                <w:lang w:val="en-US"/>
              </w:rPr>
              <w:t xml:space="preserve"> </w:t>
            </w:r>
          </w:p>
        </w:tc>
      </w:tr>
      <w:tr w:rsidR="005E6803" w:rsidRPr="00C76904" w14:paraId="350BFD13" w14:textId="77777777" w:rsidTr="005E6803">
        <w:tc>
          <w:tcPr>
            <w:tcW w:w="9450" w:type="dxa"/>
            <w:gridSpan w:val="3"/>
            <w:shd w:val="clear" w:color="auto" w:fill="D9D9D9" w:themeFill="background1" w:themeFillShade="D9"/>
          </w:tcPr>
          <w:p w14:paraId="3746DFFF" w14:textId="77777777" w:rsidR="005E6803" w:rsidRPr="00C76904" w:rsidRDefault="005E6803" w:rsidP="005E6803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</w:tabs>
              <w:spacing w:after="240" w:line="360" w:lineRule="auto"/>
              <w:ind w:left="340"/>
              <w:rPr>
                <w:rFonts w:ascii="Public Sans Medium" w:hAnsi="Public Sans Medium"/>
                <w:b/>
                <w:bCs/>
                <w:sz w:val="20"/>
                <w:szCs w:val="20"/>
                <w:lang w:val="en-US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  <w:lang w:val="en-US"/>
              </w:rPr>
              <w:t xml:space="preserve">Summary of action </w:t>
            </w:r>
            <w:r w:rsidRPr="00C76904">
              <w:rPr>
                <w:rFonts w:ascii="Public Sans Medium" w:hAnsi="Public Sans Medium"/>
                <w:i/>
                <w:iCs/>
                <w:sz w:val="20"/>
                <w:szCs w:val="20"/>
                <w:lang w:val="en-US"/>
              </w:rPr>
              <w:t>(e.g., breach committed, type of Misconduct, follow-up actions)</w:t>
            </w:r>
          </w:p>
        </w:tc>
      </w:tr>
      <w:tr w:rsidR="005E6803" w:rsidRPr="00C76904" w14:paraId="1AA1B246" w14:textId="77777777" w:rsidTr="005E6803">
        <w:tc>
          <w:tcPr>
            <w:tcW w:w="9450" w:type="dxa"/>
            <w:gridSpan w:val="3"/>
          </w:tcPr>
          <w:p w14:paraId="27F887AA" w14:textId="77777777" w:rsidR="005E6803" w:rsidRPr="00C76904" w:rsidRDefault="005E680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b/>
                <w:bCs/>
                <w:sz w:val="20"/>
                <w:szCs w:val="20"/>
                <w:lang w:val="en-US"/>
              </w:rPr>
            </w:pPr>
          </w:p>
          <w:p w14:paraId="04793C5C" w14:textId="60791B77" w:rsidR="005E6803" w:rsidRDefault="005E680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b/>
                <w:bCs/>
                <w:sz w:val="20"/>
                <w:szCs w:val="20"/>
                <w:u w:val="single"/>
                <w:lang w:val="en-US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  <w:u w:val="single"/>
                <w:lang w:val="en-US"/>
              </w:rPr>
              <w:t>Background</w:t>
            </w:r>
          </w:p>
          <w:p w14:paraId="211F930D" w14:textId="53592600" w:rsidR="00CA4493" w:rsidRPr="00CA4493" w:rsidRDefault="00CA449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sz w:val="20"/>
                <w:szCs w:val="20"/>
                <w:lang w:val="en-US"/>
              </w:rPr>
            </w:pPr>
          </w:p>
          <w:p w14:paraId="1E13A465" w14:textId="77777777" w:rsidR="00CA4493" w:rsidRPr="00CA4493" w:rsidRDefault="00CA449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sz w:val="20"/>
                <w:szCs w:val="20"/>
                <w:lang w:val="en-US"/>
              </w:rPr>
            </w:pPr>
          </w:p>
          <w:p w14:paraId="3EF9A0FA" w14:textId="3262BBED" w:rsidR="005E6803" w:rsidRDefault="005E680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b/>
                <w:bCs/>
                <w:sz w:val="20"/>
                <w:szCs w:val="20"/>
                <w:u w:val="single"/>
                <w:lang w:val="en-US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  <w:u w:val="single"/>
                <w:lang w:val="en-US"/>
              </w:rPr>
              <w:t>Preliminary Assessment</w:t>
            </w:r>
          </w:p>
          <w:p w14:paraId="10D04021" w14:textId="2038DAFA" w:rsidR="00CA4493" w:rsidRPr="00CA4493" w:rsidRDefault="00CA449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sz w:val="20"/>
                <w:szCs w:val="20"/>
                <w:lang w:val="en-US"/>
              </w:rPr>
            </w:pPr>
          </w:p>
          <w:p w14:paraId="40356A02" w14:textId="5C30A99D" w:rsidR="00CA4493" w:rsidRPr="00CA4493" w:rsidRDefault="00CA449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sz w:val="20"/>
                <w:szCs w:val="20"/>
                <w:lang w:val="en-US"/>
              </w:rPr>
            </w:pPr>
          </w:p>
          <w:p w14:paraId="51E7D289" w14:textId="4584BE31" w:rsidR="00CA4493" w:rsidRPr="00CA4493" w:rsidRDefault="00CA449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sz w:val="20"/>
                <w:szCs w:val="20"/>
                <w:lang w:val="en-US"/>
              </w:rPr>
            </w:pPr>
          </w:p>
          <w:p w14:paraId="10813146" w14:textId="77777777" w:rsidR="00CA4493" w:rsidRPr="00CA4493" w:rsidRDefault="00CA449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sz w:val="20"/>
                <w:szCs w:val="20"/>
                <w:lang w:val="en-US"/>
              </w:rPr>
            </w:pPr>
          </w:p>
          <w:p w14:paraId="1923C173" w14:textId="77777777" w:rsidR="005E6803" w:rsidRPr="00C76904" w:rsidRDefault="005E680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b/>
                <w:bCs/>
                <w:sz w:val="20"/>
                <w:szCs w:val="20"/>
                <w:u w:val="single"/>
                <w:lang w:val="en-US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  <w:u w:val="single"/>
                <w:lang w:val="en-US"/>
              </w:rPr>
              <w:t>Recommendations</w:t>
            </w:r>
          </w:p>
          <w:p w14:paraId="4B5827EF" w14:textId="77777777" w:rsidR="00420EA2" w:rsidRPr="00CA4493" w:rsidRDefault="00420EA2" w:rsidP="00CA4493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sz w:val="20"/>
                <w:szCs w:val="20"/>
                <w:lang w:val="en-US"/>
              </w:rPr>
            </w:pPr>
          </w:p>
          <w:p w14:paraId="0A4E353A" w14:textId="77777777" w:rsidR="00CA4493" w:rsidRPr="00CA4493" w:rsidRDefault="00CA4493" w:rsidP="00CA4493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sz w:val="20"/>
                <w:szCs w:val="20"/>
                <w:lang w:val="en-US"/>
              </w:rPr>
            </w:pPr>
          </w:p>
          <w:p w14:paraId="7FF6EA21" w14:textId="77777777" w:rsidR="00CA4493" w:rsidRPr="00CA4493" w:rsidRDefault="00CA4493" w:rsidP="00CA4493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sz w:val="20"/>
                <w:szCs w:val="20"/>
                <w:lang w:val="en-US"/>
              </w:rPr>
            </w:pPr>
          </w:p>
          <w:p w14:paraId="7C2460C7" w14:textId="755CB0C8" w:rsidR="00CA4493" w:rsidRPr="00C76904" w:rsidRDefault="00CA4493" w:rsidP="00CA4493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Medium" w:hAnsi="Public Sans Medium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6803" w:rsidRPr="00C76904" w14:paraId="7C7F37EA" w14:textId="77777777" w:rsidTr="00C76904">
        <w:tc>
          <w:tcPr>
            <w:tcW w:w="94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0E432" w14:textId="77777777" w:rsidR="005E6803" w:rsidRPr="00C76904" w:rsidRDefault="005E6803" w:rsidP="005E6803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</w:tabs>
              <w:spacing w:after="240" w:line="276" w:lineRule="auto"/>
              <w:ind w:left="340"/>
              <w:rPr>
                <w:rFonts w:ascii="Public Sans Medium" w:hAnsi="Public Sans Medium"/>
                <w:b/>
                <w:bCs/>
                <w:sz w:val="20"/>
                <w:szCs w:val="20"/>
                <w:lang w:val="en-US"/>
              </w:rPr>
            </w:pPr>
            <w:r w:rsidRPr="00C76904">
              <w:rPr>
                <w:rFonts w:ascii="Public Sans Medium" w:hAnsi="Public Sans Medium"/>
                <w:b/>
                <w:bCs/>
                <w:sz w:val="20"/>
                <w:szCs w:val="20"/>
                <w:lang w:val="en-US"/>
              </w:rPr>
              <w:t xml:space="preserve">Affected Party / Report Provider informed of the triage outcome </w:t>
            </w:r>
            <w:r w:rsidRPr="00C76904">
              <w:rPr>
                <w:rFonts w:ascii="Public Sans Medium" w:hAnsi="Public Sans Medium"/>
                <w:i/>
                <w:iCs/>
                <w:sz w:val="20"/>
                <w:szCs w:val="20"/>
                <w:lang w:val="en-US"/>
              </w:rPr>
              <w:t>(e.g., refer for investigation, follow-up actions)</w:t>
            </w:r>
          </w:p>
        </w:tc>
      </w:tr>
      <w:tr w:rsidR="00C76904" w:rsidRPr="00C76904" w14:paraId="50A59B59" w14:textId="77777777" w:rsidTr="00C7690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21E2AC" w14:textId="4564B6EB" w:rsidR="00C76904" w:rsidRPr="00A32432" w:rsidRDefault="00B2799B" w:rsidP="00AF2D96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518"/>
              <w:rPr>
                <w:rFonts w:ascii="Public Sans Light" w:hAnsi="Public Sans Light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22931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904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6904" w:rsidRPr="00A32432">
              <w:rPr>
                <w:rFonts w:ascii="Public Sans Light" w:hAnsi="Public Sans Light"/>
                <w:sz w:val="20"/>
                <w:szCs w:val="20"/>
              </w:rPr>
              <w:t xml:space="preserve"> No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1C03F" w14:textId="4B91D11A" w:rsidR="00C76904" w:rsidRPr="00A32432" w:rsidRDefault="00B2799B" w:rsidP="00AF2D96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518"/>
              <w:rPr>
                <w:rFonts w:ascii="Public Sans Light" w:hAnsi="Public Sans Light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Public Sans Light" w:hAnsi="Public Sans Light"/>
                  <w:sz w:val="20"/>
                  <w:szCs w:val="20"/>
                </w:rPr>
                <w:id w:val="-19076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904" w:rsidRPr="00A3243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6904" w:rsidRPr="00A32432">
              <w:rPr>
                <w:rFonts w:ascii="Public Sans Light" w:hAnsi="Public Sans Light"/>
                <w:sz w:val="20"/>
                <w:szCs w:val="20"/>
              </w:rPr>
              <w:t xml:space="preserve"> Yes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0FF79" w14:textId="1095D9FE" w:rsidR="00C76904" w:rsidRPr="00A32432" w:rsidRDefault="00C76904" w:rsidP="00AF2D96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Light" w:hAnsi="Public Sans Light"/>
                <w:b/>
                <w:bCs/>
                <w:sz w:val="20"/>
                <w:szCs w:val="20"/>
                <w:lang w:val="en-US"/>
              </w:rPr>
            </w:pPr>
            <w:r w:rsidRPr="00A32432">
              <w:rPr>
                <w:rFonts w:ascii="Public Sans Light" w:hAnsi="Public Sans Light"/>
                <w:sz w:val="20"/>
                <w:szCs w:val="20"/>
                <w:lang w:val="en-US"/>
              </w:rPr>
              <w:t xml:space="preserve">Date informed:  </w:t>
            </w:r>
            <w:sdt>
              <w:sdtPr>
                <w:rPr>
                  <w:rFonts w:ascii="Public Sans Light" w:hAnsi="Public Sans Light"/>
                  <w:sz w:val="20"/>
                  <w:szCs w:val="20"/>
                  <w:lang w:val="en-US"/>
                </w:rPr>
                <w:id w:val="-653910705"/>
                <w:placeholder>
                  <w:docPart w:val="CB5893B46F8847078CECD2AAA9EA9BB5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2432">
                  <w:rPr>
                    <w:rStyle w:val="PlaceholderText"/>
                    <w:rFonts w:ascii="Public Sans Light" w:hAnsi="Public Sans Ligh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5E6803" w:rsidRPr="00C76904" w14:paraId="490B3424" w14:textId="77777777" w:rsidTr="00C76904">
        <w:tc>
          <w:tcPr>
            <w:tcW w:w="9450" w:type="dxa"/>
            <w:gridSpan w:val="3"/>
            <w:tcBorders>
              <w:top w:val="single" w:sz="4" w:space="0" w:color="auto"/>
            </w:tcBorders>
          </w:tcPr>
          <w:p w14:paraId="7C458FBA" w14:textId="34E34EFF" w:rsidR="005E6803" w:rsidRPr="00A32432" w:rsidRDefault="005E680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Light" w:hAnsi="Public Sans Light"/>
                <w:sz w:val="20"/>
                <w:szCs w:val="20"/>
                <w:lang w:val="en-US"/>
              </w:rPr>
            </w:pPr>
            <w:r w:rsidRPr="00A32432">
              <w:rPr>
                <w:rFonts w:ascii="Public Sans Light" w:hAnsi="Public Sans Light"/>
                <w:sz w:val="20"/>
                <w:szCs w:val="20"/>
                <w:lang w:val="en-US"/>
              </w:rPr>
              <w:t>Form completed by:</w:t>
            </w:r>
            <w:r w:rsidR="006234D2">
              <w:rPr>
                <w:rFonts w:ascii="Public Sans Light" w:hAnsi="Public Sans Light"/>
                <w:sz w:val="20"/>
                <w:szCs w:val="20"/>
                <w:lang w:val="en-US"/>
              </w:rPr>
              <w:t xml:space="preserve"> </w:t>
            </w:r>
          </w:p>
          <w:p w14:paraId="13A7D014" w14:textId="77777777" w:rsidR="005E6803" w:rsidRPr="00A32432" w:rsidRDefault="005E680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Light" w:hAnsi="Public Sans Light"/>
                <w:sz w:val="20"/>
                <w:szCs w:val="20"/>
                <w:lang w:val="en-US"/>
              </w:rPr>
            </w:pPr>
          </w:p>
          <w:p w14:paraId="27E64C55" w14:textId="5BCCB0CE" w:rsidR="005E6803" w:rsidRPr="00A32432" w:rsidRDefault="005E680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Light" w:hAnsi="Public Sans Light"/>
                <w:sz w:val="20"/>
                <w:szCs w:val="20"/>
                <w:lang w:val="en-US"/>
              </w:rPr>
            </w:pPr>
            <w:r w:rsidRPr="00A32432">
              <w:rPr>
                <w:rFonts w:ascii="Public Sans Light" w:hAnsi="Public Sans Light"/>
                <w:sz w:val="20"/>
                <w:szCs w:val="20"/>
                <w:lang w:val="en-US"/>
              </w:rPr>
              <w:t xml:space="preserve">Recommendations agreed by: </w:t>
            </w:r>
          </w:p>
        </w:tc>
      </w:tr>
      <w:tr w:rsidR="005E6803" w:rsidRPr="00C76904" w14:paraId="12931345" w14:textId="77777777" w:rsidTr="005E6803">
        <w:trPr>
          <w:trHeight w:val="557"/>
        </w:trPr>
        <w:tc>
          <w:tcPr>
            <w:tcW w:w="9450" w:type="dxa"/>
            <w:gridSpan w:val="3"/>
          </w:tcPr>
          <w:p w14:paraId="4DDC2C0F" w14:textId="77777777" w:rsidR="005E6803" w:rsidRPr="00A32432" w:rsidRDefault="005E6803" w:rsidP="00F47F7E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rPr>
                <w:rFonts w:ascii="Public Sans Light" w:hAnsi="Public Sans Light"/>
                <w:sz w:val="20"/>
                <w:szCs w:val="20"/>
                <w:lang w:val="en-US"/>
              </w:rPr>
            </w:pPr>
            <w:r w:rsidRPr="00A32432">
              <w:rPr>
                <w:rFonts w:ascii="Public Sans Light" w:hAnsi="Public Sans Light"/>
                <w:sz w:val="20"/>
                <w:szCs w:val="20"/>
                <w:lang w:val="en-US"/>
              </w:rPr>
              <w:t xml:space="preserve">Safe Sport Commission informed on: </w:t>
            </w:r>
            <w:sdt>
              <w:sdtPr>
                <w:rPr>
                  <w:rFonts w:ascii="Public Sans Light" w:hAnsi="Public Sans Light"/>
                  <w:sz w:val="20"/>
                  <w:szCs w:val="20"/>
                  <w:lang w:val="en-US"/>
                </w:rPr>
                <w:id w:val="397948836"/>
                <w:placeholder>
                  <w:docPart w:val="52CE66C1764440A6AE8AFFA1BAB9B8D0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32432">
                  <w:rPr>
                    <w:rStyle w:val="PlaceholderText"/>
                    <w:rFonts w:ascii="Public Sans Light" w:hAnsi="Public Sans Ligh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20FB3A55" w14:textId="3D0FC756" w:rsidR="00BD451F" w:rsidRPr="00C76904" w:rsidRDefault="00BD451F" w:rsidP="005E6803">
      <w:pPr>
        <w:tabs>
          <w:tab w:val="left" w:pos="2120"/>
        </w:tabs>
        <w:rPr>
          <w:rFonts w:ascii="Public Sans Medium" w:hAnsi="Public Sans Medium"/>
          <w:sz w:val="20"/>
          <w:szCs w:val="20"/>
        </w:rPr>
      </w:pPr>
    </w:p>
    <w:sectPr w:rsidR="00BD451F" w:rsidRPr="00C76904" w:rsidSect="00C41943">
      <w:headerReference w:type="default" r:id="rId8"/>
      <w:footerReference w:type="default" r:id="rId9"/>
      <w:pgSz w:w="11906" w:h="16838"/>
      <w:pgMar w:top="1440" w:right="1440" w:bottom="180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DC38" w14:textId="77777777" w:rsidR="00B65E1D" w:rsidRDefault="00B65E1D" w:rsidP="00300336">
      <w:pPr>
        <w:spacing w:after="0" w:line="240" w:lineRule="auto"/>
      </w:pPr>
      <w:r>
        <w:separator/>
      </w:r>
    </w:p>
  </w:endnote>
  <w:endnote w:type="continuationSeparator" w:id="0">
    <w:p w14:paraId="3D7ED10A" w14:textId="77777777" w:rsidR="00B65E1D" w:rsidRDefault="00B65E1D" w:rsidP="0030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614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2BA55" w14:textId="5CBF69C8" w:rsidR="003A12FF" w:rsidRDefault="003A12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C192EB" w14:textId="77777777" w:rsidR="003A12FF" w:rsidRDefault="003A1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8E1A" w14:textId="77777777" w:rsidR="00B65E1D" w:rsidRDefault="00B65E1D" w:rsidP="00300336">
      <w:pPr>
        <w:spacing w:after="0" w:line="240" w:lineRule="auto"/>
      </w:pPr>
      <w:r>
        <w:separator/>
      </w:r>
    </w:p>
  </w:footnote>
  <w:footnote w:type="continuationSeparator" w:id="0">
    <w:p w14:paraId="58DBDA23" w14:textId="77777777" w:rsidR="00B65E1D" w:rsidRDefault="00B65E1D" w:rsidP="00300336">
      <w:pPr>
        <w:spacing w:after="0" w:line="240" w:lineRule="auto"/>
      </w:pPr>
      <w:r>
        <w:continuationSeparator/>
      </w:r>
    </w:p>
  </w:footnote>
  <w:footnote w:id="1">
    <w:p w14:paraId="390247D4" w14:textId="77777777" w:rsidR="00DD07B2" w:rsidRPr="00C34C0B" w:rsidRDefault="00DD07B2" w:rsidP="0041715A">
      <w:pPr>
        <w:pStyle w:val="FootnoteText"/>
        <w:ind w:left="-450"/>
        <w:rPr>
          <w:sz w:val="16"/>
          <w:szCs w:val="16"/>
        </w:rPr>
      </w:pPr>
      <w:r w:rsidRPr="00C34C0B">
        <w:rPr>
          <w:rStyle w:val="FootnoteReference"/>
          <w:sz w:val="16"/>
          <w:szCs w:val="16"/>
        </w:rPr>
        <w:footnoteRef/>
      </w:r>
      <w:r w:rsidRPr="00C34C0B">
        <w:rPr>
          <w:sz w:val="16"/>
          <w:szCs w:val="16"/>
        </w:rPr>
        <w:t xml:space="preserve"> </w:t>
      </w:r>
      <w:hyperlink r:id="rId1" w:history="1">
        <w:r>
          <w:rPr>
            <w:rStyle w:val="Hyperlink"/>
            <w:sz w:val="16"/>
            <w:szCs w:val="16"/>
          </w:rPr>
          <w:t>Overview of Response and Resolution Process</w:t>
        </w:r>
      </w:hyperlink>
    </w:p>
  </w:footnote>
  <w:footnote w:id="2">
    <w:p w14:paraId="4AC475BD" w14:textId="77777777" w:rsidR="00070AED" w:rsidRDefault="00DD07B2" w:rsidP="009A1CBD">
      <w:pPr>
        <w:pStyle w:val="FootnoteText"/>
        <w:tabs>
          <w:tab w:val="left" w:pos="3300"/>
        </w:tabs>
        <w:ind w:hanging="450"/>
        <w:rPr>
          <w:rStyle w:val="Hyperlink"/>
          <w:sz w:val="16"/>
          <w:szCs w:val="16"/>
        </w:rPr>
      </w:pPr>
      <w:r w:rsidRPr="00045F22">
        <w:rPr>
          <w:rStyle w:val="FootnoteReference"/>
          <w:sz w:val="16"/>
          <w:szCs w:val="16"/>
        </w:rPr>
        <w:footnoteRef/>
      </w:r>
      <w:r w:rsidRPr="00045F22">
        <w:rPr>
          <w:sz w:val="16"/>
          <w:szCs w:val="16"/>
        </w:rPr>
        <w:t xml:space="preserve"> </w:t>
      </w:r>
      <w:hyperlink r:id="rId2" w:anchor="pr424-" w:history="1">
        <w:r>
          <w:rPr>
            <w:rStyle w:val="Hyperlink"/>
            <w:sz w:val="16"/>
            <w:szCs w:val="16"/>
          </w:rPr>
          <w:t>Section 424 of the Criminal Penal Code</w:t>
        </w:r>
      </w:hyperlink>
    </w:p>
    <w:p w14:paraId="66ADC42C" w14:textId="2F93EABA" w:rsidR="00DD07B2" w:rsidRPr="00070AED" w:rsidRDefault="00070AED" w:rsidP="009A1CBD">
      <w:pPr>
        <w:pStyle w:val="FootnoteText"/>
        <w:tabs>
          <w:tab w:val="left" w:pos="3300"/>
        </w:tabs>
        <w:ind w:hanging="450"/>
        <w:rPr>
          <w:sz w:val="16"/>
          <w:szCs w:val="16"/>
          <w:vertAlign w:val="superscript"/>
        </w:rPr>
      </w:pPr>
      <w:r w:rsidRPr="00070AED">
        <w:rPr>
          <w:rStyle w:val="Hyperlink"/>
          <w:sz w:val="16"/>
          <w:szCs w:val="16"/>
          <w:u w:val="none"/>
          <w:vertAlign w:val="superscript"/>
        </w:rPr>
        <w:t>3</w:t>
      </w:r>
      <w:r w:rsidR="00DD07B2" w:rsidRPr="00070AED">
        <w:rPr>
          <w:sz w:val="16"/>
          <w:szCs w:val="16"/>
          <w:vertAlign w:val="superscript"/>
        </w:rPr>
        <w:t xml:space="preserve">   </w:t>
      </w:r>
      <w:hyperlink r:id="rId3" w:history="1">
        <w:r w:rsidRPr="00070AED">
          <w:rPr>
            <w:rStyle w:val="Hyperlink"/>
            <w:sz w:val="16"/>
            <w:szCs w:val="16"/>
          </w:rPr>
          <w:t>Vulnerable Persons Act 2018</w:t>
        </w:r>
      </w:hyperlink>
      <w:r w:rsidR="00DD07B2" w:rsidRPr="00070AED">
        <w:rPr>
          <w:sz w:val="16"/>
          <w:szCs w:val="16"/>
          <w:vertAlign w:val="superscript"/>
        </w:rPr>
        <w:tab/>
      </w:r>
    </w:p>
  </w:footnote>
  <w:footnote w:id="3">
    <w:p w14:paraId="750DAB46" w14:textId="77777777" w:rsidR="00770CBC" w:rsidRPr="00CE306F" w:rsidRDefault="00770CBC" w:rsidP="008B341E">
      <w:pPr>
        <w:spacing w:after="0" w:line="288" w:lineRule="auto"/>
        <w:jc w:val="both"/>
        <w:rPr>
          <w:rFonts w:eastAsia="Calibri"/>
          <w:i/>
          <w:i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CE306F">
        <w:rPr>
          <w:rFonts w:eastAsia="Calibri"/>
          <w:i/>
          <w:iCs/>
          <w:sz w:val="16"/>
          <w:szCs w:val="16"/>
        </w:rPr>
        <w:t>The Commission may exercise discretionary jurisdiction at the request of the Affected Party and/or the Member Organisation where: (a) there is a conflict of interest; and (b) there are reasonable grounds for believing that the matter will not be dealt with fairly.</w:t>
      </w:r>
    </w:p>
    <w:p w14:paraId="2870A2DA" w14:textId="77777777" w:rsidR="00770CBC" w:rsidRPr="00CE306F" w:rsidRDefault="00770CBC" w:rsidP="008B341E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65"/>
    </w:tblGrid>
    <w:tr w:rsidR="00E07347" w14:paraId="268E197A" w14:textId="77777777" w:rsidTr="00E07347">
      <w:tc>
        <w:tcPr>
          <w:tcW w:w="2065" w:type="dxa"/>
          <w:tcBorders>
            <w:top w:val="nil"/>
            <w:left w:val="nil"/>
            <w:bottom w:val="nil"/>
            <w:right w:val="nil"/>
          </w:tcBorders>
        </w:tcPr>
        <w:p w14:paraId="5C899E63" w14:textId="17752164" w:rsidR="00E07347" w:rsidRPr="00E07347" w:rsidRDefault="00E07347" w:rsidP="00525C11">
          <w:pPr>
            <w:spacing w:before="240" w:line="480" w:lineRule="auto"/>
            <w:rPr>
              <w:rFonts w:ascii="Public Sans Light" w:hAnsi="Public Sans Light"/>
              <w:b/>
              <w:bCs/>
            </w:rPr>
          </w:pPr>
          <w:r w:rsidRPr="00E07347">
            <w:rPr>
              <w:rFonts w:ascii="Public Sans Light" w:hAnsi="Public Sans Light"/>
              <w:b/>
              <w:bCs/>
            </w:rPr>
            <w:t>CONFIDENTIAL</w:t>
          </w:r>
        </w:p>
      </w:tc>
    </w:tr>
  </w:tbl>
  <w:p w14:paraId="0B23EC80" w14:textId="7B3413F0" w:rsidR="00E07347" w:rsidRDefault="00E07347" w:rsidP="00525C11">
    <w:pPr>
      <w:spacing w:before="240" w:after="0" w:line="480" w:lineRule="auto"/>
      <w:rPr>
        <w:rFonts w:ascii="Public Sans" w:hAnsi="Public Sans"/>
        <w:b/>
        <w:bCs/>
      </w:rPr>
    </w:pPr>
    <w:r>
      <w:rPr>
        <w:rFonts w:ascii="Public Sans" w:hAnsi="Public Sans" w:cs="Times New Roman"/>
        <w:noProof/>
        <w:szCs w:val="20"/>
      </w:rPr>
      <w:drawing>
        <wp:anchor distT="0" distB="0" distL="114300" distR="114300" simplePos="0" relativeHeight="251663360" behindDoc="0" locked="0" layoutInCell="1" allowOverlap="1" wp14:anchorId="11204A85" wp14:editId="10D0D2A4">
          <wp:simplePos x="0" y="0"/>
          <wp:positionH relativeFrom="margin">
            <wp:posOffset>1608455</wp:posOffset>
          </wp:positionH>
          <wp:positionV relativeFrom="margin">
            <wp:posOffset>-704850</wp:posOffset>
          </wp:positionV>
          <wp:extent cx="2277110" cy="68770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1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451F">
      <w:rPr>
        <w:rFonts w:ascii="Public Sans" w:hAnsi="Public Sans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2C4060" wp14:editId="6C9C137C">
              <wp:simplePos x="0" y="0"/>
              <wp:positionH relativeFrom="column">
                <wp:posOffset>4292600</wp:posOffset>
              </wp:positionH>
              <wp:positionV relativeFrom="paragraph">
                <wp:posOffset>-211455</wp:posOffset>
              </wp:positionV>
              <wp:extent cx="1857375" cy="581025"/>
              <wp:effectExtent l="0" t="0" r="2857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DD848" w14:textId="2EDF65E9" w:rsidR="00420EA2" w:rsidRDefault="00967512" w:rsidP="00300336">
                          <w:r>
                            <w:t>REPORT</w:t>
                          </w:r>
                          <w:r w:rsidR="00300336">
                            <w:t xml:space="preserve"> NO: </w:t>
                          </w:r>
                        </w:p>
                        <w:p w14:paraId="4B556ACE" w14:textId="58119DA6" w:rsidR="00A428E2" w:rsidRDefault="00A428E2" w:rsidP="0030033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40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pt;margin-top:-16.65pt;width:146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">
              <v:textbox>
                <w:txbxContent>
                  <w:p w14:paraId="6ACDD848" w14:textId="2EDF65E9" w:rsidR="00420EA2" w:rsidRDefault="00967512" w:rsidP="00300336">
                    <w:r>
                      <w:t>REPORT</w:t>
                    </w:r>
                    <w:r w:rsidR="00300336">
                      <w:t xml:space="preserve"> NO: </w:t>
                    </w:r>
                  </w:p>
                  <w:p w14:paraId="4B556ACE" w14:textId="58119DA6" w:rsidR="00A428E2" w:rsidRDefault="00A428E2" w:rsidP="00300336"/>
                </w:txbxContent>
              </v:textbox>
              <w10:wrap type="square"/>
            </v:shape>
          </w:pict>
        </mc:Fallback>
      </mc:AlternateContent>
    </w:r>
  </w:p>
  <w:p w14:paraId="68E1D7EF" w14:textId="49DF1899" w:rsidR="00300336" w:rsidRDefault="00300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2F6"/>
    <w:multiLevelType w:val="hybridMultilevel"/>
    <w:tmpl w:val="0780F3C6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540B8"/>
    <w:multiLevelType w:val="hybridMultilevel"/>
    <w:tmpl w:val="4E709A3A"/>
    <w:lvl w:ilvl="0" w:tplc="4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2D19"/>
    <w:multiLevelType w:val="hybridMultilevel"/>
    <w:tmpl w:val="85688C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0A83"/>
    <w:multiLevelType w:val="hybridMultilevel"/>
    <w:tmpl w:val="4B126E26"/>
    <w:lvl w:ilvl="0" w:tplc="480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541D3531"/>
    <w:multiLevelType w:val="hybridMultilevel"/>
    <w:tmpl w:val="2AECF9B2"/>
    <w:lvl w:ilvl="0" w:tplc="26DC09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57831"/>
    <w:multiLevelType w:val="hybridMultilevel"/>
    <w:tmpl w:val="D6FAC2B2"/>
    <w:lvl w:ilvl="0" w:tplc="480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69D27796"/>
    <w:multiLevelType w:val="hybridMultilevel"/>
    <w:tmpl w:val="F48A15D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63C0"/>
    <w:multiLevelType w:val="hybridMultilevel"/>
    <w:tmpl w:val="2256B4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7635"/>
    <w:multiLevelType w:val="hybridMultilevel"/>
    <w:tmpl w:val="3CB0B118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74014B"/>
    <w:multiLevelType w:val="hybridMultilevel"/>
    <w:tmpl w:val="B674057E"/>
    <w:lvl w:ilvl="0" w:tplc="4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7FF65B1C"/>
    <w:multiLevelType w:val="hybridMultilevel"/>
    <w:tmpl w:val="DA0CBF00"/>
    <w:lvl w:ilvl="0" w:tplc="2A9E53C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62657">
    <w:abstractNumId w:val="10"/>
  </w:num>
  <w:num w:numId="2" w16cid:durableId="1426421679">
    <w:abstractNumId w:val="9"/>
  </w:num>
  <w:num w:numId="3" w16cid:durableId="839392521">
    <w:abstractNumId w:val="0"/>
  </w:num>
  <w:num w:numId="4" w16cid:durableId="574439559">
    <w:abstractNumId w:val="7"/>
  </w:num>
  <w:num w:numId="5" w16cid:durableId="183246637">
    <w:abstractNumId w:val="8"/>
  </w:num>
  <w:num w:numId="6" w16cid:durableId="125584136">
    <w:abstractNumId w:val="2"/>
  </w:num>
  <w:num w:numId="7" w16cid:durableId="1712614559">
    <w:abstractNumId w:val="6"/>
  </w:num>
  <w:num w:numId="8" w16cid:durableId="1478494339">
    <w:abstractNumId w:val="1"/>
  </w:num>
  <w:num w:numId="9" w16cid:durableId="1702897617">
    <w:abstractNumId w:val="3"/>
  </w:num>
  <w:num w:numId="10" w16cid:durableId="415637952">
    <w:abstractNumId w:val="4"/>
  </w:num>
  <w:num w:numId="11" w16cid:durableId="1201825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36"/>
    <w:rsid w:val="0001443E"/>
    <w:rsid w:val="00031680"/>
    <w:rsid w:val="0005707B"/>
    <w:rsid w:val="0006641C"/>
    <w:rsid w:val="00070AED"/>
    <w:rsid w:val="000C47BD"/>
    <w:rsid w:val="000D4A6A"/>
    <w:rsid w:val="00175B6D"/>
    <w:rsid w:val="001B7373"/>
    <w:rsid w:val="00223D4D"/>
    <w:rsid w:val="00230323"/>
    <w:rsid w:val="00245B7D"/>
    <w:rsid w:val="002466D7"/>
    <w:rsid w:val="00300336"/>
    <w:rsid w:val="0030121B"/>
    <w:rsid w:val="003223EF"/>
    <w:rsid w:val="00335717"/>
    <w:rsid w:val="00352846"/>
    <w:rsid w:val="00363778"/>
    <w:rsid w:val="00371F72"/>
    <w:rsid w:val="00387E86"/>
    <w:rsid w:val="003A12FF"/>
    <w:rsid w:val="004147CD"/>
    <w:rsid w:val="00420EA2"/>
    <w:rsid w:val="00432437"/>
    <w:rsid w:val="00454A82"/>
    <w:rsid w:val="004C1C61"/>
    <w:rsid w:val="004F3CFF"/>
    <w:rsid w:val="0050301E"/>
    <w:rsid w:val="005203D6"/>
    <w:rsid w:val="00525C11"/>
    <w:rsid w:val="0054229C"/>
    <w:rsid w:val="005802C4"/>
    <w:rsid w:val="00580771"/>
    <w:rsid w:val="005B5506"/>
    <w:rsid w:val="005E6803"/>
    <w:rsid w:val="006234D2"/>
    <w:rsid w:val="00661CA2"/>
    <w:rsid w:val="006A595C"/>
    <w:rsid w:val="006C0D0B"/>
    <w:rsid w:val="007153B3"/>
    <w:rsid w:val="00770CBC"/>
    <w:rsid w:val="00792427"/>
    <w:rsid w:val="007924DF"/>
    <w:rsid w:val="007C296D"/>
    <w:rsid w:val="007D5388"/>
    <w:rsid w:val="0084145F"/>
    <w:rsid w:val="0085686A"/>
    <w:rsid w:val="008636D4"/>
    <w:rsid w:val="00892798"/>
    <w:rsid w:val="008A08B2"/>
    <w:rsid w:val="008B341E"/>
    <w:rsid w:val="0090617B"/>
    <w:rsid w:val="00933666"/>
    <w:rsid w:val="00967512"/>
    <w:rsid w:val="0097654B"/>
    <w:rsid w:val="009D0E30"/>
    <w:rsid w:val="009E2E71"/>
    <w:rsid w:val="00A136BA"/>
    <w:rsid w:val="00A32432"/>
    <w:rsid w:val="00A428E2"/>
    <w:rsid w:val="00A56160"/>
    <w:rsid w:val="00AA683B"/>
    <w:rsid w:val="00AB769C"/>
    <w:rsid w:val="00AF2D96"/>
    <w:rsid w:val="00B008B1"/>
    <w:rsid w:val="00B05B3C"/>
    <w:rsid w:val="00B2799B"/>
    <w:rsid w:val="00B40B80"/>
    <w:rsid w:val="00B65E1D"/>
    <w:rsid w:val="00B818D2"/>
    <w:rsid w:val="00BB35F8"/>
    <w:rsid w:val="00BD451F"/>
    <w:rsid w:val="00C04338"/>
    <w:rsid w:val="00C159D2"/>
    <w:rsid w:val="00C41943"/>
    <w:rsid w:val="00C67D92"/>
    <w:rsid w:val="00C76904"/>
    <w:rsid w:val="00CA4493"/>
    <w:rsid w:val="00CE113E"/>
    <w:rsid w:val="00CF2726"/>
    <w:rsid w:val="00D61124"/>
    <w:rsid w:val="00DD07B2"/>
    <w:rsid w:val="00E07347"/>
    <w:rsid w:val="00E83BA2"/>
    <w:rsid w:val="00EA09EB"/>
    <w:rsid w:val="00ED1576"/>
    <w:rsid w:val="00F06946"/>
    <w:rsid w:val="00F776AF"/>
    <w:rsid w:val="00FA71F2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1C08E"/>
  <w15:chartTrackingRefBased/>
  <w15:docId w15:val="{CB228116-902B-4F37-AB70-DED08AF2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SG" w:eastAsia="zh-CN" w:bidi="ar-SA"/>
      </w:rPr>
    </w:rPrDefault>
    <w:pPrDefault>
      <w:pPr>
        <w:spacing w:after="160" w:line="360" w:lineRule="auto"/>
        <w:ind w:left="547" w:hanging="54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336"/>
    <w:pPr>
      <w:spacing w:line="259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36"/>
  </w:style>
  <w:style w:type="paragraph" w:styleId="Footer">
    <w:name w:val="footer"/>
    <w:basedOn w:val="Normal"/>
    <w:link w:val="FooterChar"/>
    <w:uiPriority w:val="99"/>
    <w:unhideWhenUsed/>
    <w:rsid w:val="00300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36"/>
  </w:style>
  <w:style w:type="paragraph" w:styleId="BodyText2">
    <w:name w:val="Body Text 2"/>
    <w:basedOn w:val="Normal"/>
    <w:link w:val="BodyText2Char"/>
    <w:uiPriority w:val="99"/>
    <w:unhideWhenUsed/>
    <w:rsid w:val="0030033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00336"/>
  </w:style>
  <w:style w:type="table" w:styleId="TableGrid">
    <w:name w:val="Table Grid"/>
    <w:basedOn w:val="TableNormal"/>
    <w:uiPriority w:val="39"/>
    <w:rsid w:val="0030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003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0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0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7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07B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7B2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A136B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136BA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4A82"/>
  </w:style>
  <w:style w:type="character" w:styleId="UnresolvedMention">
    <w:name w:val="Unresolved Mention"/>
    <w:basedOn w:val="DefaultParagraphFont"/>
    <w:uiPriority w:val="99"/>
    <w:semiHidden/>
    <w:unhideWhenUsed/>
    <w:rsid w:val="00070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so.agc.gov.sg/Act/VAA2018" TargetMode="External"/><Relationship Id="rId2" Type="http://schemas.openxmlformats.org/officeDocument/2006/relationships/hyperlink" Target="https://sso.agc.gov.sg/Act/CPC2010?ProvIds=pr424-" TargetMode="External"/><Relationship Id="rId1" Type="http://schemas.openxmlformats.org/officeDocument/2006/relationships/hyperlink" Target="https://www.safesport.sg/case-management/ser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CE66C1764440A6AE8AFFA1BAB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D239-690A-4D3A-8CD3-CD7BEF802C0C}"/>
      </w:docPartPr>
      <w:docPartBody>
        <w:p w:rsidR="00666B65" w:rsidRDefault="00FC5B38" w:rsidP="00FC5B38">
          <w:pPr>
            <w:pStyle w:val="52CE66C1764440A6AE8AFFA1BAB9B8D01"/>
          </w:pPr>
          <w:r w:rsidRPr="00A32432">
            <w:rPr>
              <w:rStyle w:val="PlaceholderText"/>
              <w:rFonts w:ascii="Public Sans Light" w:hAnsi="Public Sans Light"/>
              <w:sz w:val="20"/>
              <w:szCs w:val="20"/>
            </w:rPr>
            <w:t>Click or tap to enter a date.</w:t>
          </w:r>
        </w:p>
      </w:docPartBody>
    </w:docPart>
    <w:docPart>
      <w:docPartPr>
        <w:name w:val="CB5893B46F8847078CECD2AAA9EA9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AD79-B57D-4B36-90C0-01CC613E28A0}"/>
      </w:docPartPr>
      <w:docPartBody>
        <w:p w:rsidR="008709D6" w:rsidRDefault="00FC5B38" w:rsidP="00FC5B38">
          <w:pPr>
            <w:pStyle w:val="CB5893B46F8847078CECD2AAA9EA9BB51"/>
          </w:pPr>
          <w:r w:rsidRPr="00A32432">
            <w:rPr>
              <w:rStyle w:val="PlaceholderText"/>
              <w:rFonts w:ascii="Public Sans Light" w:hAnsi="Public Sans Light"/>
              <w:sz w:val="20"/>
              <w:szCs w:val="20"/>
            </w:rPr>
            <w:t>Click or tap to enter a date.</w:t>
          </w:r>
        </w:p>
      </w:docPartBody>
    </w:docPart>
    <w:docPart>
      <w:docPartPr>
        <w:name w:val="DE6E57C4B0A84CA59B253ECAF626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2AF5-C12F-4925-BBED-C30BC83F50E6}"/>
      </w:docPartPr>
      <w:docPartBody>
        <w:p w:rsidR="009D048D" w:rsidRDefault="007D2EEF" w:rsidP="007D2EEF">
          <w:pPr>
            <w:pStyle w:val="DE6E57C4B0A84CA59B253ECAF626436C"/>
          </w:pPr>
          <w:r w:rsidRPr="00A32432">
            <w:rPr>
              <w:rStyle w:val="PlaceholderText"/>
              <w:rFonts w:ascii="Public Sans Light" w:hAnsi="Public Sans Ligh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09"/>
    <w:rsid w:val="001237E5"/>
    <w:rsid w:val="00174CA9"/>
    <w:rsid w:val="001F26CC"/>
    <w:rsid w:val="00345E97"/>
    <w:rsid w:val="003677C2"/>
    <w:rsid w:val="003B68E2"/>
    <w:rsid w:val="004A1824"/>
    <w:rsid w:val="00540471"/>
    <w:rsid w:val="00545209"/>
    <w:rsid w:val="005E7B98"/>
    <w:rsid w:val="00666B65"/>
    <w:rsid w:val="0067748D"/>
    <w:rsid w:val="006E5DA3"/>
    <w:rsid w:val="0077703C"/>
    <w:rsid w:val="007B5594"/>
    <w:rsid w:val="007D1C23"/>
    <w:rsid w:val="007D2EEF"/>
    <w:rsid w:val="007E6922"/>
    <w:rsid w:val="0082371E"/>
    <w:rsid w:val="008440E6"/>
    <w:rsid w:val="008709D6"/>
    <w:rsid w:val="008B0187"/>
    <w:rsid w:val="008B39AA"/>
    <w:rsid w:val="009966FA"/>
    <w:rsid w:val="009D048D"/>
    <w:rsid w:val="00A07420"/>
    <w:rsid w:val="00AA607C"/>
    <w:rsid w:val="00C53F3C"/>
    <w:rsid w:val="00CC1379"/>
    <w:rsid w:val="00D10EFF"/>
    <w:rsid w:val="00D82F21"/>
    <w:rsid w:val="00E0534A"/>
    <w:rsid w:val="00E87766"/>
    <w:rsid w:val="00EC3CEE"/>
    <w:rsid w:val="00F3456E"/>
    <w:rsid w:val="00F8515C"/>
    <w:rsid w:val="00FA0411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EEF"/>
    <w:rPr>
      <w:color w:val="808080"/>
    </w:rPr>
  </w:style>
  <w:style w:type="paragraph" w:customStyle="1" w:styleId="DE6E57C4B0A84CA59B253ECAF626436C">
    <w:name w:val="DE6E57C4B0A84CA59B253ECAF626436C"/>
    <w:rsid w:val="007D2EEF"/>
  </w:style>
  <w:style w:type="paragraph" w:customStyle="1" w:styleId="CB5893B46F8847078CECD2AAA9EA9BB51">
    <w:name w:val="CB5893B46F8847078CECD2AAA9EA9BB51"/>
    <w:rsid w:val="00FC5B38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paragraph" w:customStyle="1" w:styleId="52CE66C1764440A6AE8AFFA1BAB9B8D01">
    <w:name w:val="52CE66C1764440A6AE8AFFA1BAB9B8D01"/>
    <w:rsid w:val="00FC5B38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3565-1E3A-4529-B49B-DD9F2774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LEE (SPORT)</dc:creator>
  <cp:keywords/>
  <dc:description/>
  <cp:lastModifiedBy>Sangeetha NADARAJAN (SPORT)</cp:lastModifiedBy>
  <cp:revision>2</cp:revision>
  <dcterms:created xsi:type="dcterms:W3CDTF">2022-10-25T08:22:00Z</dcterms:created>
  <dcterms:modified xsi:type="dcterms:W3CDTF">2022-10-25T08:22:00Z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77f0d0-1a40-415d-b130-8b40a41c8c21_Enabled">
    <vt:lpwstr>true</vt:lpwstr>
  </property>
  <property fmtid="{D5CDD505-2E9C-101B-9397-08002B2CF9AE}" pid="3" name="MSIP_Label_c477f0d0-1a40-415d-b130-8b40a41c8c21_SetDate">
    <vt:lpwstr>2022-09-12T13:04:15Z</vt:lpwstr>
  </property>
  <property fmtid="{D5CDD505-2E9C-101B-9397-08002B2CF9AE}" pid="4" name="MSIP_Label_c477f0d0-1a40-415d-b130-8b40a41c8c21_Method">
    <vt:lpwstr>Privileged</vt:lpwstr>
  </property>
  <property fmtid="{D5CDD505-2E9C-101B-9397-08002B2CF9AE}" pid="5" name="MSIP_Label_c477f0d0-1a40-415d-b130-8b40a41c8c21_Name">
    <vt:lpwstr>Sensitive Normal_3</vt:lpwstr>
  </property>
  <property fmtid="{D5CDD505-2E9C-101B-9397-08002B2CF9AE}" pid="6" name="MSIP_Label_c477f0d0-1a40-415d-b130-8b40a41c8c21_SiteId">
    <vt:lpwstr>0b11c524-9a1c-4e1b-84cb-6336aefc2243</vt:lpwstr>
  </property>
  <property fmtid="{D5CDD505-2E9C-101B-9397-08002B2CF9AE}" pid="7" name="MSIP_Label_c477f0d0-1a40-415d-b130-8b40a41c8c21_ActionId">
    <vt:lpwstr>c9fe59bf-83b0-4ea6-b5d3-924797f344a1</vt:lpwstr>
  </property>
  <property fmtid="{D5CDD505-2E9C-101B-9397-08002B2CF9AE}" pid="8" name="MSIP_Label_c477f0d0-1a40-415d-b130-8b40a41c8c21_ContentBits">
    <vt:lpwstr>0</vt:lpwstr>
  </property>
</Properties>
</file>