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690A" w14:textId="77777777" w:rsidR="007E5242" w:rsidRDefault="00D21781" w:rsidP="00840915">
      <w:pPr>
        <w:keepLines/>
        <w:ind w:right="301"/>
        <w:jc w:val="center"/>
        <w:rPr>
          <w:rFonts w:ascii="Arial" w:hAnsi="Arial" w:cs="Arial"/>
          <w:b/>
          <w:color w:val="000000"/>
        </w:rPr>
      </w:pPr>
      <w:r w:rsidRPr="00CE51AD">
        <w:rPr>
          <w:rFonts w:ascii="Arial" w:hAnsi="Arial" w:cs="Arial"/>
          <w:b/>
          <w:color w:val="000000"/>
        </w:rPr>
        <w:t xml:space="preserve"> </w:t>
      </w:r>
      <w:r w:rsidR="00840915" w:rsidRPr="00CE51AD">
        <w:rPr>
          <w:rFonts w:ascii="Arial" w:hAnsi="Arial" w:cs="Arial"/>
          <w:b/>
          <w:color w:val="000000"/>
        </w:rPr>
        <w:t xml:space="preserve">CHECKLIST </w:t>
      </w:r>
      <w:r w:rsidR="006650B3">
        <w:rPr>
          <w:rFonts w:ascii="Arial" w:hAnsi="Arial" w:cs="Arial"/>
          <w:b/>
          <w:color w:val="000000"/>
        </w:rPr>
        <w:t xml:space="preserve">ON </w:t>
      </w:r>
      <w:r w:rsidR="003B7D05">
        <w:rPr>
          <w:rFonts w:ascii="Arial" w:hAnsi="Arial" w:cs="Arial"/>
          <w:b/>
          <w:color w:val="000000"/>
        </w:rPr>
        <w:t>ISO 22003-1:2022</w:t>
      </w:r>
    </w:p>
    <w:p w14:paraId="5B387375" w14:textId="77777777" w:rsidR="00840915" w:rsidRPr="00CE51AD" w:rsidRDefault="006650B3" w:rsidP="00840915">
      <w:pPr>
        <w:keepLines/>
        <w:ind w:right="301"/>
        <w:jc w:val="center"/>
        <w:rPr>
          <w:rFonts w:ascii="Arial" w:hAnsi="Arial" w:cs="Arial"/>
          <w:b/>
          <w:color w:val="000000"/>
        </w:rPr>
      </w:pPr>
      <w:r w:rsidRPr="00CE51AD">
        <w:rPr>
          <w:rFonts w:ascii="Arial" w:hAnsi="Arial" w:cs="Arial"/>
          <w:b/>
          <w:color w:val="000000"/>
        </w:rPr>
        <w:t>FOOD SAFETY</w:t>
      </w:r>
      <w:r w:rsidR="003B7D05">
        <w:rPr>
          <w:rFonts w:ascii="Arial" w:hAnsi="Arial" w:cs="Arial"/>
          <w:b/>
          <w:color w:val="000000"/>
        </w:rPr>
        <w:t xml:space="preserve"> </w:t>
      </w:r>
      <w:r w:rsidRPr="00CE51AD">
        <w:rPr>
          <w:rFonts w:ascii="Arial" w:hAnsi="Arial" w:cs="Arial"/>
          <w:b/>
          <w:color w:val="000000"/>
        </w:rPr>
        <w:t>–</w:t>
      </w:r>
      <w:r w:rsidR="003B7D05">
        <w:rPr>
          <w:rFonts w:ascii="Arial" w:hAnsi="Arial" w:cs="Arial"/>
          <w:b/>
          <w:color w:val="000000"/>
        </w:rPr>
        <w:t xml:space="preserve"> PART 1:</w:t>
      </w:r>
      <w:r w:rsidRPr="00CE51AD">
        <w:rPr>
          <w:rFonts w:ascii="Arial" w:hAnsi="Arial" w:cs="Arial"/>
          <w:b/>
          <w:color w:val="000000"/>
        </w:rPr>
        <w:t xml:space="preserve"> REQUIREMENTS FOR BODIES PROVIDING AUDIT AND CERTIFICATION OF FOOD SAFETY MANAGEMENT SYSTEMS</w:t>
      </w:r>
    </w:p>
    <w:p w14:paraId="1FB22CA4" w14:textId="77777777" w:rsidR="00092304" w:rsidRPr="000E2E9B" w:rsidRDefault="00092304" w:rsidP="00A25514">
      <w:pPr>
        <w:keepLines/>
        <w:ind w:right="301"/>
        <w:rPr>
          <w:rFonts w:ascii="Arial" w:hAnsi="Arial" w:cs="Arial"/>
          <w:b/>
          <w:color w:val="FF0000"/>
          <w:sz w:val="22"/>
          <w:szCs w:val="22"/>
        </w:rPr>
      </w:pPr>
    </w:p>
    <w:tbl>
      <w:tblPr>
        <w:tblW w:w="0" w:type="auto"/>
        <w:tblCellMar>
          <w:left w:w="0" w:type="dxa"/>
          <w:right w:w="0" w:type="dxa"/>
        </w:tblCellMar>
        <w:tblLook w:val="04A0" w:firstRow="1" w:lastRow="0" w:firstColumn="1" w:lastColumn="0" w:noHBand="0" w:noVBand="1"/>
      </w:tblPr>
      <w:tblGrid>
        <w:gridCol w:w="2478"/>
        <w:gridCol w:w="550"/>
        <w:gridCol w:w="10988"/>
      </w:tblGrid>
      <w:tr w:rsidR="006650B3" w14:paraId="6A0F7BC6" w14:textId="77777777" w:rsidTr="00092304">
        <w:tc>
          <w:tcPr>
            <w:tcW w:w="2518" w:type="dxa"/>
            <w:tcMar>
              <w:top w:w="0" w:type="dxa"/>
              <w:left w:w="108" w:type="dxa"/>
              <w:bottom w:w="0" w:type="dxa"/>
              <w:right w:w="108" w:type="dxa"/>
            </w:tcMar>
            <w:hideMark/>
          </w:tcPr>
          <w:p w14:paraId="116760F4"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Certification Body</w:t>
            </w:r>
          </w:p>
        </w:tc>
        <w:tc>
          <w:tcPr>
            <w:tcW w:w="567" w:type="dxa"/>
            <w:tcMar>
              <w:top w:w="0" w:type="dxa"/>
              <w:left w:w="108" w:type="dxa"/>
              <w:bottom w:w="0" w:type="dxa"/>
              <w:right w:w="108" w:type="dxa"/>
            </w:tcMar>
            <w:hideMark/>
          </w:tcPr>
          <w:p w14:paraId="45FF2E28"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tcPr>
          <w:p w14:paraId="699A933D" w14:textId="77777777" w:rsidR="00092304" w:rsidRPr="00092304" w:rsidRDefault="00092304">
            <w:pPr>
              <w:spacing w:before="60" w:after="60"/>
              <w:rPr>
                <w:rFonts w:ascii="Arial" w:eastAsia="Calibri" w:hAnsi="Arial" w:cs="Arial"/>
                <w:b/>
                <w:bCs/>
                <w:sz w:val="18"/>
                <w:szCs w:val="18"/>
              </w:rPr>
            </w:pPr>
          </w:p>
        </w:tc>
      </w:tr>
      <w:tr w:rsidR="006650B3" w14:paraId="678B63BE" w14:textId="77777777" w:rsidTr="00092304">
        <w:tc>
          <w:tcPr>
            <w:tcW w:w="2518" w:type="dxa"/>
            <w:tcMar>
              <w:top w:w="0" w:type="dxa"/>
              <w:left w:w="108" w:type="dxa"/>
              <w:bottom w:w="0" w:type="dxa"/>
              <w:right w:w="108" w:type="dxa"/>
            </w:tcMar>
            <w:hideMark/>
          </w:tcPr>
          <w:p w14:paraId="6F0C5B5B"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Address</w:t>
            </w:r>
          </w:p>
        </w:tc>
        <w:tc>
          <w:tcPr>
            <w:tcW w:w="567" w:type="dxa"/>
            <w:tcMar>
              <w:top w:w="0" w:type="dxa"/>
              <w:left w:w="108" w:type="dxa"/>
              <w:bottom w:w="0" w:type="dxa"/>
              <w:right w:w="108" w:type="dxa"/>
            </w:tcMar>
            <w:hideMark/>
          </w:tcPr>
          <w:p w14:paraId="481998A3"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tcPr>
          <w:p w14:paraId="19017252" w14:textId="77777777" w:rsidR="00092304" w:rsidRPr="00092304" w:rsidRDefault="00092304">
            <w:pPr>
              <w:spacing w:before="60" w:after="60"/>
              <w:rPr>
                <w:rFonts w:ascii="Arial" w:eastAsia="Calibri" w:hAnsi="Arial" w:cs="Arial"/>
                <w:b/>
                <w:bCs/>
                <w:sz w:val="18"/>
                <w:szCs w:val="18"/>
              </w:rPr>
            </w:pPr>
          </w:p>
        </w:tc>
      </w:tr>
      <w:tr w:rsidR="006650B3" w14:paraId="72A86EDE" w14:textId="77777777" w:rsidTr="00092304">
        <w:tc>
          <w:tcPr>
            <w:tcW w:w="2518" w:type="dxa"/>
            <w:tcMar>
              <w:top w:w="0" w:type="dxa"/>
              <w:left w:w="108" w:type="dxa"/>
              <w:bottom w:w="0" w:type="dxa"/>
              <w:right w:w="108" w:type="dxa"/>
            </w:tcMar>
            <w:hideMark/>
          </w:tcPr>
          <w:p w14:paraId="697E5373" w14:textId="77777777" w:rsidR="00092304" w:rsidRPr="00092304" w:rsidRDefault="001B51D6">
            <w:pPr>
              <w:spacing w:before="60" w:after="60"/>
              <w:rPr>
                <w:rFonts w:ascii="Arial" w:eastAsia="Calibri" w:hAnsi="Arial" w:cs="Arial"/>
                <w:b/>
                <w:bCs/>
                <w:sz w:val="18"/>
                <w:szCs w:val="18"/>
              </w:rPr>
            </w:pPr>
            <w:r>
              <w:rPr>
                <w:rFonts w:ascii="Arial" w:hAnsi="Arial" w:cs="Arial"/>
                <w:b/>
                <w:bCs/>
                <w:sz w:val="20"/>
                <w:szCs w:val="20"/>
              </w:rPr>
              <w:t>Scope</w:t>
            </w:r>
          </w:p>
        </w:tc>
        <w:tc>
          <w:tcPr>
            <w:tcW w:w="567" w:type="dxa"/>
            <w:tcMar>
              <w:top w:w="0" w:type="dxa"/>
              <w:left w:w="108" w:type="dxa"/>
              <w:bottom w:w="0" w:type="dxa"/>
              <w:right w:w="108" w:type="dxa"/>
            </w:tcMar>
            <w:hideMark/>
          </w:tcPr>
          <w:p w14:paraId="2E546468"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hideMark/>
          </w:tcPr>
          <w:p w14:paraId="769CA665" w14:textId="77777777" w:rsidR="00092304" w:rsidRDefault="00092304">
            <w:pPr>
              <w:rPr>
                <w:sz w:val="20"/>
                <w:szCs w:val="20"/>
              </w:rPr>
            </w:pPr>
          </w:p>
        </w:tc>
      </w:tr>
      <w:tr w:rsidR="006650B3" w14:paraId="43B44F95" w14:textId="77777777" w:rsidTr="00092304">
        <w:tc>
          <w:tcPr>
            <w:tcW w:w="2518" w:type="dxa"/>
            <w:tcMar>
              <w:top w:w="0" w:type="dxa"/>
              <w:left w:w="108" w:type="dxa"/>
              <w:bottom w:w="0" w:type="dxa"/>
              <w:right w:w="108" w:type="dxa"/>
            </w:tcMar>
            <w:hideMark/>
          </w:tcPr>
          <w:p w14:paraId="42B2365B"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Date of Assessment</w:t>
            </w:r>
          </w:p>
        </w:tc>
        <w:tc>
          <w:tcPr>
            <w:tcW w:w="567" w:type="dxa"/>
            <w:tcMar>
              <w:top w:w="0" w:type="dxa"/>
              <w:left w:w="108" w:type="dxa"/>
              <w:bottom w:w="0" w:type="dxa"/>
              <w:right w:w="108" w:type="dxa"/>
            </w:tcMar>
            <w:hideMark/>
          </w:tcPr>
          <w:p w14:paraId="49DC16B4"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tcPr>
          <w:p w14:paraId="1B5FC279" w14:textId="77777777" w:rsidR="00092304" w:rsidRPr="00092304" w:rsidRDefault="00092304">
            <w:pPr>
              <w:spacing w:before="60" w:after="60"/>
              <w:rPr>
                <w:rFonts w:ascii="Arial" w:eastAsia="Calibri" w:hAnsi="Arial" w:cs="Arial"/>
                <w:b/>
                <w:bCs/>
                <w:sz w:val="18"/>
                <w:szCs w:val="18"/>
              </w:rPr>
            </w:pPr>
          </w:p>
        </w:tc>
      </w:tr>
      <w:tr w:rsidR="006650B3" w14:paraId="0D235FEE" w14:textId="77777777" w:rsidTr="00092304">
        <w:tc>
          <w:tcPr>
            <w:tcW w:w="2518" w:type="dxa"/>
            <w:tcMar>
              <w:top w:w="0" w:type="dxa"/>
              <w:left w:w="108" w:type="dxa"/>
              <w:bottom w:w="0" w:type="dxa"/>
              <w:right w:w="108" w:type="dxa"/>
            </w:tcMar>
            <w:hideMark/>
          </w:tcPr>
          <w:p w14:paraId="775DE6BC"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Type of Assessment</w:t>
            </w:r>
          </w:p>
        </w:tc>
        <w:tc>
          <w:tcPr>
            <w:tcW w:w="567" w:type="dxa"/>
            <w:tcMar>
              <w:top w:w="0" w:type="dxa"/>
              <w:left w:w="108" w:type="dxa"/>
              <w:bottom w:w="0" w:type="dxa"/>
              <w:right w:w="108" w:type="dxa"/>
            </w:tcMar>
            <w:hideMark/>
          </w:tcPr>
          <w:p w14:paraId="6869B1CE"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tcPr>
          <w:p w14:paraId="39D72140" w14:textId="77777777" w:rsidR="00092304" w:rsidRPr="00092304" w:rsidRDefault="00092304">
            <w:pPr>
              <w:spacing w:before="60" w:after="60"/>
              <w:rPr>
                <w:rFonts w:ascii="Arial" w:eastAsia="Calibri" w:hAnsi="Arial" w:cs="Arial"/>
                <w:b/>
                <w:bCs/>
                <w:sz w:val="18"/>
                <w:szCs w:val="18"/>
              </w:rPr>
            </w:pPr>
          </w:p>
        </w:tc>
      </w:tr>
      <w:tr w:rsidR="006650B3" w14:paraId="2D2D6FD0" w14:textId="77777777" w:rsidTr="00092304">
        <w:tc>
          <w:tcPr>
            <w:tcW w:w="2518" w:type="dxa"/>
            <w:tcMar>
              <w:top w:w="0" w:type="dxa"/>
              <w:left w:w="108" w:type="dxa"/>
              <w:bottom w:w="0" w:type="dxa"/>
              <w:right w:w="108" w:type="dxa"/>
            </w:tcMar>
            <w:hideMark/>
          </w:tcPr>
          <w:p w14:paraId="2123F279"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Team Leader/Assessor</w:t>
            </w:r>
          </w:p>
        </w:tc>
        <w:tc>
          <w:tcPr>
            <w:tcW w:w="567" w:type="dxa"/>
            <w:tcMar>
              <w:top w:w="0" w:type="dxa"/>
              <w:left w:w="108" w:type="dxa"/>
              <w:bottom w:w="0" w:type="dxa"/>
              <w:right w:w="108" w:type="dxa"/>
            </w:tcMar>
            <w:hideMark/>
          </w:tcPr>
          <w:p w14:paraId="7B19CA98" w14:textId="77777777" w:rsidR="00092304" w:rsidRPr="00092304" w:rsidRDefault="006650B3">
            <w:pPr>
              <w:spacing w:before="60" w:after="60"/>
              <w:rPr>
                <w:rFonts w:ascii="Arial" w:eastAsia="Calibri" w:hAnsi="Arial" w:cs="Arial"/>
                <w:b/>
                <w:bCs/>
                <w:sz w:val="18"/>
                <w:szCs w:val="18"/>
              </w:rPr>
            </w:pPr>
            <w:r>
              <w:rPr>
                <w:rFonts w:ascii="Arial" w:hAnsi="Arial" w:cs="Arial"/>
                <w:b/>
                <w:bCs/>
                <w:sz w:val="20"/>
                <w:szCs w:val="20"/>
              </w:rPr>
              <w:t>:</w:t>
            </w:r>
          </w:p>
        </w:tc>
        <w:tc>
          <w:tcPr>
            <w:tcW w:w="11663" w:type="dxa"/>
            <w:tcBorders>
              <w:top w:val="nil"/>
              <w:left w:val="nil"/>
              <w:bottom w:val="single" w:sz="8" w:space="0" w:color="auto"/>
              <w:right w:val="nil"/>
            </w:tcBorders>
            <w:tcMar>
              <w:top w:w="0" w:type="dxa"/>
              <w:left w:w="108" w:type="dxa"/>
              <w:bottom w:w="0" w:type="dxa"/>
              <w:right w:w="108" w:type="dxa"/>
            </w:tcMar>
          </w:tcPr>
          <w:p w14:paraId="277E23BA" w14:textId="77777777" w:rsidR="00092304" w:rsidRPr="00092304" w:rsidRDefault="00092304">
            <w:pPr>
              <w:spacing w:before="60" w:after="60"/>
              <w:rPr>
                <w:rFonts w:ascii="Arial" w:eastAsia="Calibri" w:hAnsi="Arial" w:cs="Arial"/>
                <w:b/>
                <w:bCs/>
                <w:sz w:val="18"/>
                <w:szCs w:val="18"/>
              </w:rPr>
            </w:pPr>
          </w:p>
        </w:tc>
      </w:tr>
    </w:tbl>
    <w:p w14:paraId="43273EDA" w14:textId="77777777" w:rsidR="00ED2234" w:rsidRDefault="00ED2234" w:rsidP="00ED2234">
      <w:pPr>
        <w:rPr>
          <w:b/>
        </w:rPr>
      </w:pPr>
    </w:p>
    <w:p w14:paraId="53A30530" w14:textId="77777777" w:rsidR="00ED2234" w:rsidRPr="00ED2234" w:rsidRDefault="006650B3" w:rsidP="00ED2234">
      <w:pPr>
        <w:rPr>
          <w:rFonts w:ascii="Arial" w:hAnsi="Arial" w:cs="Arial"/>
          <w:color w:val="000000"/>
          <w:sz w:val="20"/>
          <w:szCs w:val="20"/>
        </w:rPr>
      </w:pPr>
      <w:r w:rsidRPr="00ED2234">
        <w:rPr>
          <w:rFonts w:ascii="Arial" w:hAnsi="Arial" w:cs="Arial"/>
          <w:b/>
          <w:sz w:val="20"/>
          <w:szCs w:val="20"/>
        </w:rPr>
        <w:t xml:space="preserve">Legend: </w:t>
      </w:r>
      <w:r w:rsidRPr="00ED2234">
        <w:rPr>
          <w:rFonts w:ascii="Arial" w:hAnsi="Arial" w:cs="Arial"/>
          <w:bCs/>
          <w:sz w:val="20"/>
          <w:szCs w:val="20"/>
        </w:rPr>
        <w:t xml:space="preserve">C – Complies, O – Observation, T – To Address at Audit, N – Nonconformity, N/A – Not Applicable, </w:t>
      </w:r>
      <w:r w:rsidRPr="00ED2234">
        <w:rPr>
          <w:rFonts w:ascii="Arial" w:hAnsi="Arial" w:cs="Arial"/>
          <w:color w:val="000000"/>
          <w:sz w:val="20"/>
          <w:szCs w:val="20"/>
        </w:rPr>
        <w:t>F – Further information required</w:t>
      </w:r>
    </w:p>
    <w:p w14:paraId="300AF408" w14:textId="77777777" w:rsidR="00ED2234" w:rsidRDefault="00ED2234" w:rsidP="00840915">
      <w:pPr>
        <w:rPr>
          <w:rFonts w:ascii="Arial" w:hAnsi="Arial" w:cs="Arial"/>
          <w:b/>
          <w:color w:val="000000"/>
          <w:sz w:val="20"/>
          <w:szCs w:val="20"/>
        </w:rPr>
      </w:pPr>
    </w:p>
    <w:tbl>
      <w:tblPr>
        <w:tblW w:w="14220" w:type="dxa"/>
        <w:tblInd w:w="15" w:type="dxa"/>
        <w:tblLayout w:type="fixed"/>
        <w:tblCellMar>
          <w:left w:w="0" w:type="dxa"/>
          <w:right w:w="0" w:type="dxa"/>
        </w:tblCellMar>
        <w:tblLook w:val="0000" w:firstRow="0" w:lastRow="0" w:firstColumn="0" w:lastColumn="0" w:noHBand="0" w:noVBand="0"/>
      </w:tblPr>
      <w:tblGrid>
        <w:gridCol w:w="1015"/>
        <w:gridCol w:w="4745"/>
        <w:gridCol w:w="4305"/>
        <w:gridCol w:w="4155"/>
        <w:tblGridChange w:id="0">
          <w:tblGrid>
            <w:gridCol w:w="1015"/>
            <w:gridCol w:w="4745"/>
            <w:gridCol w:w="4305"/>
            <w:gridCol w:w="4155"/>
          </w:tblGrid>
        </w:tblGridChange>
      </w:tblGrid>
      <w:tr w:rsidR="006650B3" w14:paraId="3710E014" w14:textId="77777777" w:rsidTr="007C499F">
        <w:trPr>
          <w:tblHeader/>
        </w:trPr>
        <w:tc>
          <w:tcPr>
            <w:tcW w:w="1015" w:type="dxa"/>
            <w:tcBorders>
              <w:top w:val="double" w:sz="4" w:space="0" w:color="auto"/>
              <w:left w:val="double" w:sz="4" w:space="0" w:color="auto"/>
              <w:bottom w:val="single" w:sz="4" w:space="0" w:color="auto"/>
              <w:right w:val="single" w:sz="4" w:space="0" w:color="auto"/>
            </w:tcBorders>
            <w:shd w:val="clear" w:color="auto" w:fill="D9D9D9"/>
            <w:vAlign w:val="center"/>
          </w:tcPr>
          <w:p w14:paraId="2F409878" w14:textId="77777777" w:rsidR="00531A22" w:rsidRPr="005F0D2F" w:rsidRDefault="006650B3">
            <w:pPr>
              <w:spacing w:before="60" w:after="60"/>
              <w:ind w:left="113" w:right="113"/>
              <w:rPr>
                <w:rFonts w:ascii="Arial" w:hAnsi="Arial" w:cs="Arial"/>
                <w:b/>
                <w:bCs/>
                <w:sz w:val="20"/>
                <w:szCs w:val="20"/>
              </w:rPr>
            </w:pPr>
            <w:r w:rsidRPr="005F0D2F">
              <w:rPr>
                <w:rFonts w:ascii="Arial" w:hAnsi="Arial" w:cs="Arial"/>
                <w:b/>
                <w:bCs/>
                <w:sz w:val="20"/>
                <w:szCs w:val="20"/>
              </w:rPr>
              <w:t>Section</w:t>
            </w:r>
          </w:p>
        </w:tc>
        <w:tc>
          <w:tcPr>
            <w:tcW w:w="4745" w:type="dxa"/>
            <w:tcBorders>
              <w:top w:val="double" w:sz="4" w:space="0" w:color="auto"/>
              <w:left w:val="nil"/>
              <w:bottom w:val="single" w:sz="4" w:space="0" w:color="auto"/>
              <w:right w:val="single" w:sz="4" w:space="0" w:color="auto"/>
            </w:tcBorders>
            <w:shd w:val="clear" w:color="auto" w:fill="D9D9D9"/>
            <w:vAlign w:val="center"/>
          </w:tcPr>
          <w:p w14:paraId="5C260AF5" w14:textId="77777777" w:rsidR="00531A22" w:rsidRPr="005F0D2F" w:rsidRDefault="006650B3" w:rsidP="00192F8C">
            <w:pPr>
              <w:spacing w:before="60" w:after="60"/>
              <w:ind w:left="113" w:right="113"/>
              <w:jc w:val="center"/>
              <w:rPr>
                <w:rFonts w:ascii="Arial" w:hAnsi="Arial" w:cs="Arial"/>
                <w:b/>
                <w:bCs/>
                <w:sz w:val="20"/>
                <w:szCs w:val="20"/>
              </w:rPr>
            </w:pPr>
            <w:r w:rsidRPr="005F0D2F">
              <w:rPr>
                <w:rFonts w:ascii="Arial" w:hAnsi="Arial" w:cs="Arial"/>
                <w:b/>
                <w:bCs/>
                <w:sz w:val="20"/>
                <w:szCs w:val="20"/>
              </w:rPr>
              <w:t>General Regulations Point</w:t>
            </w:r>
          </w:p>
        </w:tc>
        <w:tc>
          <w:tcPr>
            <w:tcW w:w="4305" w:type="dxa"/>
            <w:tcBorders>
              <w:top w:val="double" w:sz="4" w:space="0" w:color="auto"/>
              <w:left w:val="nil"/>
              <w:bottom w:val="single" w:sz="4" w:space="0" w:color="auto"/>
              <w:right w:val="single" w:sz="4" w:space="0" w:color="auto"/>
            </w:tcBorders>
            <w:shd w:val="clear" w:color="auto" w:fill="D9D9D9"/>
          </w:tcPr>
          <w:p w14:paraId="3A7F5144" w14:textId="77777777" w:rsidR="00531A22" w:rsidRPr="005F0D2F" w:rsidRDefault="006650B3">
            <w:pPr>
              <w:spacing w:before="60" w:after="60"/>
              <w:ind w:left="113" w:right="113"/>
              <w:jc w:val="center"/>
              <w:rPr>
                <w:rFonts w:ascii="Arial" w:hAnsi="Arial" w:cs="Arial"/>
                <w:b/>
                <w:bCs/>
                <w:sz w:val="20"/>
                <w:szCs w:val="20"/>
              </w:rPr>
            </w:pPr>
            <w:r w:rsidRPr="005F0D2F">
              <w:rPr>
                <w:rFonts w:ascii="Arial" w:hAnsi="Arial" w:cs="Arial"/>
                <w:b/>
                <w:bCs/>
                <w:sz w:val="20"/>
                <w:szCs w:val="20"/>
              </w:rPr>
              <w:t>Comments</w:t>
            </w:r>
            <w:r w:rsidR="00706E16" w:rsidRPr="005F0D2F">
              <w:rPr>
                <w:rFonts w:ascii="Arial" w:hAnsi="Arial" w:cs="Arial"/>
                <w:b/>
                <w:bCs/>
                <w:sz w:val="20"/>
                <w:szCs w:val="20"/>
              </w:rPr>
              <w:t xml:space="preserve"> </w:t>
            </w:r>
            <w:r w:rsidR="00706E16" w:rsidRPr="005F0D2F">
              <w:rPr>
                <w:rFonts w:ascii="Arial" w:hAnsi="Arial" w:cs="Arial"/>
                <w:sz w:val="20"/>
                <w:szCs w:val="20"/>
              </w:rPr>
              <w:t>(</w:t>
            </w:r>
            <w:r w:rsidRPr="005F0D2F">
              <w:rPr>
                <w:rFonts w:ascii="Arial" w:hAnsi="Arial" w:cs="Arial"/>
                <w:sz w:val="20"/>
                <w:szCs w:val="20"/>
              </w:rPr>
              <w:t>Manual and/or procedure references</w:t>
            </w:r>
            <w:r w:rsidR="00706E16" w:rsidRPr="005F0D2F">
              <w:rPr>
                <w:rFonts w:ascii="Arial" w:hAnsi="Arial" w:cs="Arial"/>
                <w:sz w:val="20"/>
                <w:szCs w:val="20"/>
              </w:rPr>
              <w:t>)</w:t>
            </w:r>
          </w:p>
        </w:tc>
        <w:tc>
          <w:tcPr>
            <w:tcW w:w="4155" w:type="dxa"/>
            <w:tcBorders>
              <w:top w:val="double" w:sz="4" w:space="0" w:color="auto"/>
              <w:left w:val="nil"/>
              <w:bottom w:val="single" w:sz="4" w:space="0" w:color="auto"/>
              <w:right w:val="double" w:sz="4" w:space="0" w:color="auto"/>
            </w:tcBorders>
            <w:shd w:val="clear" w:color="auto" w:fill="D9D9D9"/>
          </w:tcPr>
          <w:p w14:paraId="415D65A2" w14:textId="77777777" w:rsidR="00531A22" w:rsidRPr="005F0D2F" w:rsidRDefault="006650B3">
            <w:pPr>
              <w:spacing w:before="60" w:after="60"/>
              <w:ind w:left="113" w:right="113"/>
              <w:jc w:val="center"/>
              <w:rPr>
                <w:rFonts w:ascii="Arial" w:hAnsi="Arial" w:cs="Arial"/>
                <w:b/>
                <w:bCs/>
                <w:sz w:val="20"/>
                <w:szCs w:val="20"/>
              </w:rPr>
            </w:pPr>
            <w:r w:rsidRPr="005F0D2F">
              <w:rPr>
                <w:rFonts w:ascii="Arial" w:hAnsi="Arial" w:cs="Arial"/>
                <w:b/>
                <w:bCs/>
                <w:sz w:val="20"/>
                <w:szCs w:val="20"/>
              </w:rPr>
              <w:t>Finding</w:t>
            </w:r>
          </w:p>
        </w:tc>
      </w:tr>
      <w:tr w:rsidR="006650B3" w14:paraId="75EC3FE7"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CCCCCC"/>
            <w:noWrap/>
          </w:tcPr>
          <w:p w14:paraId="1D712C25" w14:textId="77777777" w:rsidR="00531A22" w:rsidRPr="005F0D2F" w:rsidRDefault="00840915">
            <w:pPr>
              <w:spacing w:before="60" w:after="60"/>
              <w:ind w:left="85" w:right="113"/>
              <w:rPr>
                <w:rFonts w:ascii="Arial" w:hAnsi="Arial" w:cs="Arial"/>
                <w:b/>
                <w:bCs/>
                <w:sz w:val="20"/>
                <w:szCs w:val="20"/>
              </w:rPr>
            </w:pPr>
            <w:r w:rsidRPr="005F0D2F">
              <w:rPr>
                <w:rFonts w:ascii="Arial" w:hAnsi="Arial" w:cs="Arial"/>
                <w:b/>
                <w:bCs/>
                <w:sz w:val="20"/>
                <w:szCs w:val="20"/>
              </w:rPr>
              <w:t>5</w:t>
            </w:r>
          </w:p>
        </w:tc>
        <w:tc>
          <w:tcPr>
            <w:tcW w:w="4745" w:type="dxa"/>
            <w:tcBorders>
              <w:top w:val="single" w:sz="4" w:space="0" w:color="auto"/>
              <w:left w:val="nil"/>
              <w:bottom w:val="single" w:sz="4" w:space="0" w:color="auto"/>
              <w:right w:val="single" w:sz="4" w:space="0" w:color="auto"/>
            </w:tcBorders>
            <w:shd w:val="clear" w:color="auto" w:fill="CCCCCC"/>
            <w:noWrap/>
          </w:tcPr>
          <w:p w14:paraId="19B748DB" w14:textId="77777777" w:rsidR="00531A22" w:rsidRPr="005F0D2F" w:rsidRDefault="00840915" w:rsidP="00192F8C">
            <w:pPr>
              <w:spacing w:before="60" w:after="60"/>
              <w:ind w:left="85" w:right="113"/>
              <w:jc w:val="both"/>
              <w:rPr>
                <w:rFonts w:ascii="Arial" w:hAnsi="Arial" w:cs="Arial"/>
                <w:b/>
                <w:bCs/>
                <w:sz w:val="20"/>
                <w:szCs w:val="20"/>
              </w:rPr>
            </w:pPr>
            <w:r w:rsidRPr="005F0D2F">
              <w:rPr>
                <w:rFonts w:ascii="Arial" w:hAnsi="Arial" w:cs="Arial"/>
                <w:b/>
                <w:bCs/>
                <w:sz w:val="20"/>
                <w:szCs w:val="20"/>
              </w:rPr>
              <w:t>GENERAL REQUIREMENTS</w:t>
            </w:r>
            <w:r w:rsidR="00AD749C" w:rsidRPr="005F0D2F">
              <w:rPr>
                <w:rFonts w:ascii="Arial" w:hAnsi="Arial" w:cs="Arial"/>
                <w:b/>
                <w:bCs/>
                <w:sz w:val="20"/>
                <w:szCs w:val="20"/>
              </w:rPr>
              <w:t xml:space="preserve">  </w:t>
            </w:r>
          </w:p>
        </w:tc>
        <w:tc>
          <w:tcPr>
            <w:tcW w:w="4305" w:type="dxa"/>
            <w:tcBorders>
              <w:top w:val="single" w:sz="4" w:space="0" w:color="auto"/>
              <w:left w:val="nil"/>
              <w:bottom w:val="single" w:sz="4" w:space="0" w:color="auto"/>
              <w:right w:val="single" w:sz="4" w:space="0" w:color="auto"/>
            </w:tcBorders>
            <w:shd w:val="clear" w:color="auto" w:fill="CCCCCC"/>
          </w:tcPr>
          <w:p w14:paraId="2772C2FD" w14:textId="77777777" w:rsidR="00531A22" w:rsidRPr="005F0D2F" w:rsidRDefault="00531A22">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CCCCCC"/>
          </w:tcPr>
          <w:p w14:paraId="78AF3E0C" w14:textId="77777777" w:rsidR="00531A22" w:rsidRPr="005F0D2F" w:rsidRDefault="00531A22">
            <w:pPr>
              <w:spacing w:before="60" w:after="60"/>
              <w:ind w:left="113" w:right="113"/>
              <w:rPr>
                <w:rFonts w:ascii="Arial" w:hAnsi="Arial" w:cs="Arial"/>
                <w:b/>
                <w:bCs/>
                <w:sz w:val="20"/>
                <w:szCs w:val="20"/>
              </w:rPr>
            </w:pPr>
          </w:p>
        </w:tc>
      </w:tr>
      <w:tr w:rsidR="006650B3" w14:paraId="380A8F0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35C7057" w14:textId="77777777" w:rsidR="00130686" w:rsidRPr="005F0D2F" w:rsidRDefault="00130686" w:rsidP="00130686">
            <w:pPr>
              <w:spacing w:before="60" w:after="60"/>
              <w:ind w:left="85" w:right="113"/>
              <w:rPr>
                <w:rFonts w:ascii="Arial" w:hAnsi="Arial" w:cs="Arial"/>
                <w:b/>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0C4E70FB" w14:textId="77777777" w:rsidR="00130686" w:rsidRPr="005F0D2F" w:rsidRDefault="00C62A06" w:rsidP="00192F8C">
            <w:pPr>
              <w:spacing w:before="60" w:after="60"/>
              <w:ind w:left="113" w:right="113"/>
              <w:jc w:val="both"/>
              <w:rPr>
                <w:rFonts w:ascii="Arial" w:hAnsi="Arial" w:cs="Arial"/>
                <w:bCs/>
                <w:sz w:val="20"/>
                <w:szCs w:val="20"/>
              </w:rPr>
            </w:pPr>
            <w:r w:rsidRPr="005F0D2F">
              <w:rPr>
                <w:rFonts w:ascii="Arial" w:hAnsi="Arial" w:cs="Arial"/>
                <w:bCs/>
                <w:sz w:val="20"/>
                <w:szCs w:val="20"/>
              </w:rPr>
              <w:t>Does the CB comply with the requirements given in Clause 5 of ISO/IEC 17021</w:t>
            </w:r>
            <w:r w:rsidR="00C41116" w:rsidRPr="00AC3FB9">
              <w:rPr>
                <w:rFonts w:ascii="Arial" w:hAnsi="Arial" w:cs="Arial"/>
                <w:bCs/>
                <w:sz w:val="20"/>
                <w:szCs w:val="20"/>
              </w:rPr>
              <w:t>-1</w:t>
            </w:r>
            <w:r w:rsidR="005A0EE5"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38510994" w14:textId="77777777" w:rsidR="002A0432" w:rsidRPr="003C09B2" w:rsidRDefault="002A0432" w:rsidP="00254900">
            <w:pPr>
              <w:pStyle w:val="Header"/>
              <w:spacing w:before="60" w:after="60"/>
              <w:ind w:left="90"/>
              <w:rPr>
                <w:rFonts w:ascii="Arial" w:hAnsi="Arial" w:cs="Arial"/>
                <w:sz w:val="20"/>
                <w:szCs w:val="20"/>
              </w:rPr>
            </w:pPr>
          </w:p>
          <w:p w14:paraId="17E935AE" w14:textId="77777777" w:rsidR="00130686" w:rsidRPr="003C09B2" w:rsidRDefault="00130686" w:rsidP="00254900">
            <w:pPr>
              <w:pStyle w:val="Header"/>
              <w:spacing w:before="60" w:after="60"/>
              <w:ind w:left="90"/>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8BD0F8D" w14:textId="77777777" w:rsidR="00130686" w:rsidRPr="003C09B2" w:rsidRDefault="00130686" w:rsidP="005F13B2">
            <w:pPr>
              <w:pStyle w:val="Header"/>
              <w:spacing w:before="60" w:after="60"/>
              <w:rPr>
                <w:rFonts w:ascii="Arial" w:hAnsi="Arial" w:cs="Arial"/>
                <w:sz w:val="20"/>
                <w:szCs w:val="20"/>
              </w:rPr>
            </w:pPr>
          </w:p>
        </w:tc>
      </w:tr>
      <w:tr w:rsidR="006650B3" w14:paraId="367AA70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81DF496" w14:textId="77777777" w:rsidR="00531A22" w:rsidRPr="005F0D2F" w:rsidRDefault="00480E3D" w:rsidP="00192F8C">
            <w:pPr>
              <w:spacing w:before="60" w:after="60"/>
              <w:ind w:left="85" w:right="113"/>
              <w:jc w:val="both"/>
              <w:rPr>
                <w:rFonts w:ascii="Arial" w:hAnsi="Arial" w:cs="Arial"/>
                <w:b/>
                <w:bCs/>
                <w:sz w:val="20"/>
                <w:szCs w:val="20"/>
              </w:rPr>
            </w:pPr>
            <w:r w:rsidRPr="005F0D2F">
              <w:rPr>
                <w:rFonts w:ascii="Arial" w:hAnsi="Arial" w:cs="Arial"/>
                <w:b/>
                <w:bCs/>
                <w:sz w:val="20"/>
                <w:szCs w:val="20"/>
              </w:rPr>
              <w:t>6</w:t>
            </w:r>
          </w:p>
        </w:tc>
        <w:tc>
          <w:tcPr>
            <w:tcW w:w="4745" w:type="dxa"/>
            <w:tcBorders>
              <w:top w:val="single" w:sz="4" w:space="0" w:color="auto"/>
              <w:left w:val="nil"/>
              <w:bottom w:val="single" w:sz="4" w:space="0" w:color="auto"/>
              <w:right w:val="single" w:sz="4" w:space="0" w:color="auto"/>
            </w:tcBorders>
            <w:shd w:val="clear" w:color="auto" w:fill="D9D9D9"/>
            <w:noWrap/>
          </w:tcPr>
          <w:p w14:paraId="003CC755" w14:textId="77777777" w:rsidR="00531A22" w:rsidRPr="005F0D2F" w:rsidRDefault="00480E3D" w:rsidP="00192F8C">
            <w:pPr>
              <w:spacing w:before="60" w:after="60"/>
              <w:ind w:left="85" w:right="113"/>
              <w:jc w:val="both"/>
              <w:rPr>
                <w:rFonts w:ascii="Arial" w:hAnsi="Arial" w:cs="Arial"/>
                <w:b/>
                <w:bCs/>
                <w:sz w:val="20"/>
                <w:szCs w:val="20"/>
              </w:rPr>
            </w:pPr>
            <w:r w:rsidRPr="005F0D2F">
              <w:rPr>
                <w:rFonts w:ascii="Arial" w:hAnsi="Arial" w:cs="Arial"/>
                <w:b/>
                <w:bCs/>
                <w:sz w:val="20"/>
                <w:szCs w:val="20"/>
              </w:rPr>
              <w:t xml:space="preserve">STRUCTURAL REQUIREMENTS </w:t>
            </w:r>
          </w:p>
        </w:tc>
        <w:tc>
          <w:tcPr>
            <w:tcW w:w="4305" w:type="dxa"/>
            <w:tcBorders>
              <w:top w:val="single" w:sz="4" w:space="0" w:color="auto"/>
              <w:left w:val="nil"/>
              <w:bottom w:val="single" w:sz="4" w:space="0" w:color="auto"/>
              <w:right w:val="single" w:sz="4" w:space="0" w:color="auto"/>
            </w:tcBorders>
            <w:shd w:val="clear" w:color="auto" w:fill="D9D9D9"/>
          </w:tcPr>
          <w:p w14:paraId="36B7BB21" w14:textId="77777777" w:rsidR="00531A22" w:rsidRPr="005F0D2F" w:rsidRDefault="00531A22">
            <w:pPr>
              <w:autoSpaceDE w:val="0"/>
              <w:autoSpaceDN w:val="0"/>
              <w:adjustRightInd w:val="0"/>
              <w:spacing w:before="60" w:after="60"/>
              <w:ind w:left="85" w:right="137"/>
              <w:rPr>
                <w:rFonts w:ascii="Arial" w:hAnsi="Arial" w:cs="Arial"/>
                <w:sz w:val="20"/>
                <w:szCs w:val="20"/>
                <w:lang w:val="en-US" w:eastAsia="en-US"/>
              </w:rPr>
            </w:pPr>
          </w:p>
        </w:tc>
        <w:tc>
          <w:tcPr>
            <w:tcW w:w="4155" w:type="dxa"/>
            <w:tcBorders>
              <w:top w:val="single" w:sz="4" w:space="0" w:color="auto"/>
              <w:left w:val="nil"/>
              <w:bottom w:val="single" w:sz="4" w:space="0" w:color="auto"/>
              <w:right w:val="double" w:sz="4" w:space="0" w:color="auto"/>
            </w:tcBorders>
            <w:shd w:val="clear" w:color="auto" w:fill="D9D9D9"/>
          </w:tcPr>
          <w:p w14:paraId="4192C41F" w14:textId="77777777" w:rsidR="00531A22" w:rsidRPr="005F0D2F" w:rsidRDefault="00531A22">
            <w:pPr>
              <w:spacing w:before="60" w:after="60"/>
              <w:ind w:left="113" w:right="113"/>
              <w:rPr>
                <w:rFonts w:ascii="Arial" w:hAnsi="Arial" w:cs="Arial"/>
                <w:b/>
                <w:bCs/>
                <w:sz w:val="20"/>
                <w:szCs w:val="20"/>
              </w:rPr>
            </w:pPr>
          </w:p>
        </w:tc>
      </w:tr>
      <w:tr w:rsidR="006650B3" w14:paraId="35D9A80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A66F2F1" w14:textId="77777777" w:rsidR="00254900" w:rsidRPr="005F0D2F" w:rsidRDefault="00254900" w:rsidP="00A91625">
            <w:pPr>
              <w:spacing w:before="60" w:after="60"/>
              <w:ind w:left="85" w:right="113"/>
              <w:rPr>
                <w:rFonts w:ascii="Arial" w:hAnsi="Arial" w:cs="Arial"/>
                <w:b/>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7A82C5E3" w14:textId="77777777" w:rsidR="00254900" w:rsidRPr="005F0D2F" w:rsidRDefault="006650B3" w:rsidP="00192F8C">
            <w:pPr>
              <w:spacing w:before="60" w:after="60"/>
              <w:ind w:left="113" w:right="113"/>
              <w:jc w:val="both"/>
              <w:rPr>
                <w:rFonts w:ascii="Arial" w:hAnsi="Arial" w:cs="Arial"/>
                <w:bCs/>
                <w:sz w:val="20"/>
                <w:szCs w:val="20"/>
              </w:rPr>
            </w:pPr>
            <w:r w:rsidRPr="005F0D2F">
              <w:rPr>
                <w:rFonts w:ascii="Arial" w:hAnsi="Arial" w:cs="Arial"/>
                <w:bCs/>
                <w:sz w:val="20"/>
                <w:szCs w:val="20"/>
              </w:rPr>
              <w:t>Does the CB comply with the requirements given in Clause 6 of ISO/IEC 17021</w:t>
            </w:r>
            <w:r w:rsidR="00C41116" w:rsidRPr="005F0D2F">
              <w:rPr>
                <w:rFonts w:ascii="Arial" w:hAnsi="Arial" w:cs="Arial"/>
                <w:bCs/>
                <w:sz w:val="20"/>
                <w:szCs w:val="20"/>
              </w:rPr>
              <w:t>-1</w:t>
            </w:r>
            <w:r w:rsidR="005A0EE5"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05EE9A77" w14:textId="77777777" w:rsidR="00254900" w:rsidRPr="003C09B2" w:rsidRDefault="00254900" w:rsidP="00A91625">
            <w:pPr>
              <w:pStyle w:val="Header"/>
              <w:spacing w:before="60" w:after="60"/>
              <w:ind w:left="90"/>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DA88A98" w14:textId="77777777" w:rsidR="00254900" w:rsidRPr="003C09B2" w:rsidRDefault="00254900" w:rsidP="00A91625">
            <w:pPr>
              <w:pStyle w:val="Header"/>
              <w:spacing w:before="60" w:after="60"/>
              <w:rPr>
                <w:rFonts w:ascii="Arial" w:hAnsi="Arial" w:cs="Arial"/>
                <w:sz w:val="20"/>
                <w:szCs w:val="20"/>
              </w:rPr>
            </w:pPr>
          </w:p>
        </w:tc>
      </w:tr>
      <w:tr w:rsidR="006650B3" w14:paraId="6E3234A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A0F36CE" w14:textId="77777777" w:rsidR="00531A22" w:rsidRPr="005F0D2F" w:rsidRDefault="000F5F60">
            <w:pPr>
              <w:spacing w:before="60" w:after="60"/>
              <w:ind w:left="85" w:right="113"/>
              <w:rPr>
                <w:rFonts w:ascii="Arial" w:hAnsi="Arial" w:cs="Arial"/>
                <w:b/>
                <w:bCs/>
                <w:sz w:val="20"/>
                <w:szCs w:val="20"/>
              </w:rPr>
            </w:pPr>
            <w:r w:rsidRPr="005F0D2F">
              <w:rPr>
                <w:rFonts w:ascii="Arial" w:hAnsi="Arial" w:cs="Arial"/>
                <w:b/>
                <w:bCs/>
                <w:sz w:val="20"/>
                <w:szCs w:val="20"/>
              </w:rPr>
              <w:t>7</w:t>
            </w:r>
          </w:p>
        </w:tc>
        <w:tc>
          <w:tcPr>
            <w:tcW w:w="4745" w:type="dxa"/>
            <w:tcBorders>
              <w:top w:val="single" w:sz="4" w:space="0" w:color="auto"/>
              <w:left w:val="nil"/>
              <w:bottom w:val="single" w:sz="4" w:space="0" w:color="auto"/>
              <w:right w:val="single" w:sz="4" w:space="0" w:color="auto"/>
            </w:tcBorders>
            <w:shd w:val="clear" w:color="auto" w:fill="D9D9D9"/>
            <w:noWrap/>
          </w:tcPr>
          <w:p w14:paraId="34B6741F" w14:textId="77777777" w:rsidR="00531A22" w:rsidRPr="005F0D2F" w:rsidRDefault="000F5F60" w:rsidP="00192F8C">
            <w:pPr>
              <w:spacing w:before="60" w:after="60"/>
              <w:ind w:left="85" w:right="113"/>
              <w:jc w:val="both"/>
              <w:rPr>
                <w:rFonts w:ascii="Arial" w:hAnsi="Arial" w:cs="Arial"/>
                <w:b/>
                <w:bCs/>
                <w:sz w:val="20"/>
                <w:szCs w:val="20"/>
              </w:rPr>
            </w:pPr>
            <w:r w:rsidRPr="005F0D2F">
              <w:rPr>
                <w:rFonts w:ascii="Arial" w:hAnsi="Arial" w:cs="Arial"/>
                <w:b/>
                <w:bCs/>
                <w:sz w:val="20"/>
                <w:szCs w:val="20"/>
              </w:rPr>
              <w:t>RESOURCE REQUIREMENTS</w:t>
            </w:r>
          </w:p>
        </w:tc>
        <w:tc>
          <w:tcPr>
            <w:tcW w:w="4305" w:type="dxa"/>
            <w:tcBorders>
              <w:top w:val="single" w:sz="4" w:space="0" w:color="auto"/>
              <w:left w:val="nil"/>
              <w:bottom w:val="single" w:sz="4" w:space="0" w:color="auto"/>
              <w:right w:val="single" w:sz="4" w:space="0" w:color="auto"/>
            </w:tcBorders>
            <w:shd w:val="clear" w:color="auto" w:fill="D9D9D9"/>
          </w:tcPr>
          <w:p w14:paraId="5691A9B2" w14:textId="77777777" w:rsidR="00531A22" w:rsidRPr="005F0D2F" w:rsidRDefault="00531A22">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2D27E2BD" w14:textId="77777777" w:rsidR="00531A22" w:rsidRPr="005F0D2F" w:rsidRDefault="00531A22">
            <w:pPr>
              <w:spacing w:before="60" w:after="60"/>
              <w:ind w:left="113" w:right="113"/>
              <w:rPr>
                <w:rFonts w:ascii="Arial" w:hAnsi="Arial" w:cs="Arial"/>
                <w:b/>
                <w:bCs/>
                <w:sz w:val="20"/>
                <w:szCs w:val="20"/>
              </w:rPr>
            </w:pPr>
          </w:p>
        </w:tc>
      </w:tr>
      <w:tr w:rsidR="006650B3" w14:paraId="699B05C5"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171B4CF4" w14:textId="77777777" w:rsidR="00254900" w:rsidRPr="005F0D2F" w:rsidRDefault="006650B3">
            <w:pPr>
              <w:spacing w:before="60" w:after="60"/>
              <w:ind w:left="85" w:right="113"/>
              <w:rPr>
                <w:rFonts w:ascii="Arial" w:hAnsi="Arial" w:cs="Arial"/>
                <w:b/>
                <w:bCs/>
                <w:sz w:val="20"/>
                <w:szCs w:val="20"/>
              </w:rPr>
            </w:pPr>
            <w:r w:rsidRPr="005F0D2F">
              <w:rPr>
                <w:rFonts w:ascii="Arial" w:hAnsi="Arial" w:cs="Arial"/>
                <w:b/>
                <w:bCs/>
                <w:sz w:val="20"/>
                <w:szCs w:val="20"/>
              </w:rPr>
              <w:t>7.1</w:t>
            </w:r>
          </w:p>
        </w:tc>
        <w:tc>
          <w:tcPr>
            <w:tcW w:w="4745" w:type="dxa"/>
            <w:tcBorders>
              <w:top w:val="single" w:sz="4" w:space="0" w:color="auto"/>
              <w:left w:val="nil"/>
              <w:bottom w:val="single" w:sz="4" w:space="0" w:color="auto"/>
              <w:right w:val="single" w:sz="4" w:space="0" w:color="auto"/>
            </w:tcBorders>
            <w:shd w:val="clear" w:color="auto" w:fill="D9D9D9"/>
            <w:noWrap/>
          </w:tcPr>
          <w:p w14:paraId="0D63F566" w14:textId="77777777" w:rsidR="00254900" w:rsidRPr="005F0D2F" w:rsidRDefault="002A0432" w:rsidP="00192F8C">
            <w:pPr>
              <w:spacing w:before="60" w:after="60"/>
              <w:ind w:left="85" w:right="113"/>
              <w:jc w:val="both"/>
              <w:rPr>
                <w:rFonts w:ascii="Arial" w:hAnsi="Arial" w:cs="Arial"/>
                <w:b/>
                <w:bCs/>
                <w:sz w:val="20"/>
                <w:szCs w:val="20"/>
              </w:rPr>
            </w:pPr>
            <w:r w:rsidRPr="005F0D2F">
              <w:rPr>
                <w:rFonts w:ascii="Arial" w:hAnsi="Arial" w:cs="Arial"/>
                <w:b/>
                <w:bCs/>
                <w:sz w:val="20"/>
                <w:szCs w:val="20"/>
              </w:rPr>
              <w:t>Competence of management and personnel</w:t>
            </w:r>
          </w:p>
        </w:tc>
        <w:tc>
          <w:tcPr>
            <w:tcW w:w="4305" w:type="dxa"/>
            <w:tcBorders>
              <w:top w:val="single" w:sz="4" w:space="0" w:color="auto"/>
              <w:left w:val="nil"/>
              <w:bottom w:val="single" w:sz="4" w:space="0" w:color="auto"/>
              <w:right w:val="single" w:sz="4" w:space="0" w:color="auto"/>
            </w:tcBorders>
            <w:shd w:val="clear" w:color="auto" w:fill="D9D9D9"/>
          </w:tcPr>
          <w:p w14:paraId="4ECA0BD7" w14:textId="77777777" w:rsidR="00254900" w:rsidRPr="005F0D2F" w:rsidRDefault="00254900">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8352361" w14:textId="77777777" w:rsidR="00254900" w:rsidRPr="005F0D2F" w:rsidRDefault="00254900">
            <w:pPr>
              <w:spacing w:before="60" w:after="60"/>
              <w:ind w:left="113" w:right="113"/>
              <w:rPr>
                <w:rFonts w:ascii="Arial" w:hAnsi="Arial" w:cs="Arial"/>
                <w:b/>
                <w:bCs/>
                <w:sz w:val="20"/>
                <w:szCs w:val="20"/>
              </w:rPr>
            </w:pPr>
          </w:p>
        </w:tc>
      </w:tr>
      <w:tr w:rsidR="006650B3" w14:paraId="0EFDC9A9"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B3945FB" w14:textId="77777777" w:rsidR="004130FF" w:rsidRPr="005F0D2F" w:rsidRDefault="006650B3">
            <w:pPr>
              <w:spacing w:before="60" w:after="60"/>
              <w:ind w:left="85" w:right="113"/>
              <w:rPr>
                <w:rFonts w:ascii="Arial" w:hAnsi="Arial" w:cs="Arial"/>
                <w:b/>
                <w:bCs/>
                <w:sz w:val="20"/>
                <w:szCs w:val="20"/>
              </w:rPr>
            </w:pPr>
            <w:r w:rsidRPr="003C09B2">
              <w:rPr>
                <w:rFonts w:ascii="Arial" w:hAnsi="Arial" w:cs="Arial"/>
                <w:b/>
                <w:sz w:val="20"/>
                <w:szCs w:val="20"/>
              </w:rPr>
              <w:t>7.1.1</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5F3EB235" w14:textId="77777777" w:rsidR="004130FF" w:rsidRPr="005F0D2F" w:rsidRDefault="006650B3" w:rsidP="00192F8C">
            <w:pPr>
              <w:spacing w:before="60" w:after="60"/>
              <w:ind w:left="85" w:right="113"/>
              <w:jc w:val="both"/>
              <w:rPr>
                <w:rFonts w:ascii="Arial" w:hAnsi="Arial" w:cs="Arial"/>
                <w:b/>
                <w:bCs/>
                <w:sz w:val="20"/>
                <w:szCs w:val="20"/>
              </w:rPr>
            </w:pPr>
            <w:r w:rsidRPr="003C09B2">
              <w:rPr>
                <w:rFonts w:ascii="Arial" w:hAnsi="Arial" w:cs="Arial"/>
                <w:b/>
                <w:bCs/>
                <w:sz w:val="20"/>
                <w:szCs w:val="20"/>
              </w:rPr>
              <w:t>General considerations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03477732"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7B467C4" w14:textId="77777777" w:rsidR="004130FF" w:rsidRPr="005F0D2F" w:rsidRDefault="004130FF">
            <w:pPr>
              <w:spacing w:before="60" w:after="60"/>
              <w:ind w:left="113" w:right="113"/>
              <w:rPr>
                <w:rFonts w:ascii="Arial" w:hAnsi="Arial" w:cs="Arial"/>
                <w:b/>
                <w:bCs/>
                <w:sz w:val="20"/>
                <w:szCs w:val="20"/>
              </w:rPr>
            </w:pPr>
          </w:p>
        </w:tc>
      </w:tr>
      <w:tr w:rsidR="006650B3" w14:paraId="62EB0735"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92E21C0" w14:textId="77777777" w:rsidR="0082797A" w:rsidRDefault="0082797A">
            <w:pPr>
              <w:spacing w:before="60" w:after="60"/>
              <w:ind w:left="85" w:right="113"/>
              <w:rPr>
                <w:rFonts w:ascii="Arial" w:hAnsi="Arial" w:cs="Arial"/>
                <w:b/>
                <w:sz w:val="20"/>
                <w:szCs w:val="20"/>
              </w:rPr>
            </w:pPr>
          </w:p>
          <w:p w14:paraId="39D195EC" w14:textId="77777777" w:rsidR="004130FF" w:rsidRPr="0082797A" w:rsidRDefault="004130FF" w:rsidP="0082797A">
            <w:pPr>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38714A0A" w14:textId="77777777" w:rsidR="004130FF" w:rsidRPr="003C09B2" w:rsidRDefault="00A911A6" w:rsidP="00192F8C">
            <w:pPr>
              <w:spacing w:before="60" w:after="60"/>
              <w:ind w:left="85" w:right="113"/>
              <w:jc w:val="both"/>
              <w:rPr>
                <w:rFonts w:ascii="Arial" w:hAnsi="Arial" w:cs="Arial"/>
                <w:b/>
                <w:bCs/>
                <w:sz w:val="20"/>
                <w:szCs w:val="20"/>
              </w:rPr>
            </w:pPr>
            <w:r>
              <w:rPr>
                <w:rFonts w:ascii="Arial" w:hAnsi="Arial" w:cs="Arial"/>
                <w:sz w:val="20"/>
                <w:szCs w:val="20"/>
              </w:rPr>
              <w:t xml:space="preserve">Does the CB define </w:t>
            </w:r>
            <w:r w:rsidR="006650B3" w:rsidRPr="003C09B2">
              <w:rPr>
                <w:rFonts w:ascii="Arial" w:hAnsi="Arial" w:cs="Arial"/>
                <w:sz w:val="20"/>
                <w:szCs w:val="20"/>
              </w:rPr>
              <w:t xml:space="preserve">the </w:t>
            </w:r>
            <w:r w:rsidR="000619EB">
              <w:rPr>
                <w:rFonts w:ascii="Arial" w:hAnsi="Arial" w:cs="Arial"/>
                <w:sz w:val="20"/>
                <w:szCs w:val="20"/>
              </w:rPr>
              <w:t>certification</w:t>
            </w:r>
            <w:r w:rsidR="006650B3" w:rsidRPr="003C09B2">
              <w:rPr>
                <w:rFonts w:ascii="Arial" w:hAnsi="Arial" w:cs="Arial"/>
                <w:sz w:val="20"/>
                <w:szCs w:val="20"/>
              </w:rPr>
              <w:t xml:space="preserve"> functions for which competence identified in</w:t>
            </w:r>
            <w:r>
              <w:rPr>
                <w:rFonts w:ascii="Arial" w:hAnsi="Arial" w:cs="Arial"/>
                <w:sz w:val="20"/>
                <w:szCs w:val="20"/>
              </w:rPr>
              <w:t xml:space="preserve"> accordance with</w:t>
            </w:r>
            <w:r w:rsidR="006650B3" w:rsidRPr="003C09B2">
              <w:rPr>
                <w:rFonts w:ascii="Arial" w:hAnsi="Arial" w:cs="Arial"/>
                <w:sz w:val="20"/>
                <w:szCs w:val="20"/>
              </w:rPr>
              <w:t xml:space="preserve"> Annex C?</w:t>
            </w:r>
          </w:p>
        </w:tc>
        <w:tc>
          <w:tcPr>
            <w:tcW w:w="4305" w:type="dxa"/>
            <w:tcBorders>
              <w:top w:val="single" w:sz="4" w:space="0" w:color="auto"/>
              <w:left w:val="nil"/>
              <w:bottom w:val="single" w:sz="4" w:space="0" w:color="auto"/>
              <w:right w:val="single" w:sz="4" w:space="0" w:color="auto"/>
            </w:tcBorders>
            <w:shd w:val="clear" w:color="auto" w:fill="auto"/>
            <w:vAlign w:val="center"/>
          </w:tcPr>
          <w:p w14:paraId="6D322A29"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38886081" w14:textId="77777777" w:rsidR="004130FF" w:rsidRPr="005F0D2F" w:rsidRDefault="004130FF">
            <w:pPr>
              <w:spacing w:before="60" w:after="60"/>
              <w:ind w:left="113" w:right="113"/>
              <w:rPr>
                <w:rFonts w:ascii="Arial" w:hAnsi="Arial" w:cs="Arial"/>
                <w:b/>
                <w:bCs/>
                <w:sz w:val="20"/>
                <w:szCs w:val="20"/>
              </w:rPr>
            </w:pPr>
          </w:p>
        </w:tc>
      </w:tr>
      <w:tr w:rsidR="006650B3" w14:paraId="6873E8C3"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6D806DFE"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7.1.2</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73089F22" w14:textId="77777777" w:rsidR="004130FF" w:rsidRPr="003C09B2" w:rsidRDefault="006650B3" w:rsidP="00192F8C">
            <w:pPr>
              <w:spacing w:before="60" w:after="60"/>
              <w:ind w:left="85" w:right="113"/>
              <w:jc w:val="both"/>
              <w:rPr>
                <w:rFonts w:ascii="Arial" w:hAnsi="Arial" w:cs="Arial"/>
                <w:sz w:val="20"/>
                <w:szCs w:val="20"/>
              </w:rPr>
            </w:pPr>
            <w:r w:rsidRPr="003C09B2">
              <w:rPr>
                <w:rFonts w:ascii="Arial" w:hAnsi="Arial" w:cs="Arial"/>
                <w:b/>
                <w:bCs/>
                <w:sz w:val="20"/>
                <w:szCs w:val="20"/>
              </w:rPr>
              <w:t>Determination of competence criteria</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2CCDD0EA"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ED47AB2" w14:textId="77777777" w:rsidR="004130FF" w:rsidRPr="005F0D2F" w:rsidRDefault="004130FF">
            <w:pPr>
              <w:spacing w:before="60" w:after="60"/>
              <w:ind w:left="113" w:right="113"/>
              <w:rPr>
                <w:rFonts w:ascii="Arial" w:hAnsi="Arial" w:cs="Arial"/>
                <w:b/>
                <w:bCs/>
                <w:sz w:val="20"/>
                <w:szCs w:val="20"/>
              </w:rPr>
            </w:pPr>
          </w:p>
        </w:tc>
      </w:tr>
      <w:tr w:rsidR="006650B3" w14:paraId="1AA7DE5D"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1B56279"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668F896E" w14:textId="77777777" w:rsidR="000619EB" w:rsidRDefault="00A911A6" w:rsidP="00192F8C">
            <w:pPr>
              <w:spacing w:before="60" w:after="60"/>
              <w:ind w:left="85" w:right="113"/>
              <w:jc w:val="both"/>
              <w:rPr>
                <w:rFonts w:ascii="Arial" w:hAnsi="Arial" w:cs="Arial"/>
                <w:sz w:val="20"/>
                <w:szCs w:val="20"/>
              </w:rPr>
            </w:pPr>
            <w:r>
              <w:rPr>
                <w:rFonts w:ascii="Arial" w:hAnsi="Arial" w:cs="Arial"/>
                <w:sz w:val="20"/>
                <w:szCs w:val="20"/>
              </w:rPr>
              <w:t xml:space="preserve">Does the CB define </w:t>
            </w:r>
            <w:r w:rsidR="000619EB">
              <w:rPr>
                <w:rFonts w:ascii="Arial" w:hAnsi="Arial" w:cs="Arial"/>
                <w:sz w:val="20"/>
                <w:szCs w:val="20"/>
              </w:rPr>
              <w:t>the technical areas in accordance with Annex A?</w:t>
            </w:r>
          </w:p>
          <w:p w14:paraId="2B983A1F" w14:textId="77777777" w:rsidR="000619EB" w:rsidRPr="003C09B2" w:rsidRDefault="000619EB" w:rsidP="00192F8C">
            <w:pPr>
              <w:spacing w:before="60" w:after="60"/>
              <w:ind w:left="85" w:right="113"/>
              <w:jc w:val="both"/>
              <w:rPr>
                <w:rFonts w:ascii="Arial" w:hAnsi="Arial" w:cs="Arial"/>
                <w:sz w:val="20"/>
                <w:szCs w:val="20"/>
              </w:rPr>
            </w:pPr>
            <w:r>
              <w:rPr>
                <w:rFonts w:ascii="Arial" w:hAnsi="Arial" w:cs="Arial"/>
                <w:sz w:val="20"/>
                <w:szCs w:val="20"/>
              </w:rPr>
              <w:lastRenderedPageBreak/>
              <w:t>The competence criteria, specifying required knowledge and skills, in Annex C shall apply.</w:t>
            </w:r>
          </w:p>
        </w:tc>
        <w:tc>
          <w:tcPr>
            <w:tcW w:w="4305" w:type="dxa"/>
            <w:tcBorders>
              <w:top w:val="single" w:sz="4" w:space="0" w:color="auto"/>
              <w:left w:val="nil"/>
              <w:bottom w:val="single" w:sz="4" w:space="0" w:color="auto"/>
              <w:right w:val="single" w:sz="4" w:space="0" w:color="auto"/>
            </w:tcBorders>
            <w:shd w:val="clear" w:color="auto" w:fill="auto"/>
            <w:vAlign w:val="center"/>
          </w:tcPr>
          <w:p w14:paraId="09FA8617"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6AF6D720" w14:textId="77777777" w:rsidR="004130FF" w:rsidRPr="005F0D2F" w:rsidRDefault="004130FF">
            <w:pPr>
              <w:spacing w:before="60" w:after="60"/>
              <w:ind w:left="113" w:right="113"/>
              <w:rPr>
                <w:rFonts w:ascii="Arial" w:hAnsi="Arial" w:cs="Arial"/>
                <w:b/>
                <w:bCs/>
                <w:sz w:val="20"/>
                <w:szCs w:val="20"/>
              </w:rPr>
            </w:pPr>
          </w:p>
        </w:tc>
      </w:tr>
      <w:tr w:rsidR="006650B3" w14:paraId="28867D95"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50A5374"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bCs/>
                <w:sz w:val="20"/>
                <w:szCs w:val="20"/>
              </w:rPr>
              <w:t>7.1.3</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68304F6C" w14:textId="77777777" w:rsidR="004130FF" w:rsidRPr="003C09B2" w:rsidRDefault="006650B3" w:rsidP="00192F8C">
            <w:pPr>
              <w:spacing w:before="60" w:after="60"/>
              <w:ind w:left="85" w:right="113"/>
              <w:jc w:val="both"/>
              <w:rPr>
                <w:rFonts w:ascii="Arial" w:hAnsi="Arial" w:cs="Arial"/>
                <w:sz w:val="20"/>
                <w:szCs w:val="20"/>
              </w:rPr>
            </w:pPr>
            <w:r w:rsidRPr="003C09B2">
              <w:rPr>
                <w:rFonts w:ascii="Arial" w:hAnsi="Arial" w:cs="Arial"/>
                <w:b/>
                <w:bCs/>
                <w:sz w:val="20"/>
                <w:szCs w:val="20"/>
              </w:rPr>
              <w:t>Evaluation processes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2063CA9D"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F609D7C" w14:textId="77777777" w:rsidR="004130FF" w:rsidRPr="005F0D2F" w:rsidRDefault="004130FF">
            <w:pPr>
              <w:spacing w:before="60" w:after="60"/>
              <w:ind w:left="113" w:right="113"/>
              <w:rPr>
                <w:rFonts w:ascii="Arial" w:hAnsi="Arial" w:cs="Arial"/>
                <w:b/>
                <w:bCs/>
                <w:sz w:val="20"/>
                <w:szCs w:val="20"/>
              </w:rPr>
            </w:pPr>
          </w:p>
        </w:tc>
      </w:tr>
      <w:tr w:rsidR="006650B3" w14:paraId="412425ED"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A8C874F"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0C2FB4CC" w14:textId="77777777" w:rsidR="004130FF" w:rsidRDefault="006650B3" w:rsidP="00192F8C">
            <w:pPr>
              <w:spacing w:before="60" w:after="60"/>
              <w:ind w:left="85" w:right="113"/>
              <w:jc w:val="both"/>
              <w:rPr>
                <w:rFonts w:ascii="Arial" w:hAnsi="Arial" w:cs="Arial"/>
                <w:sz w:val="20"/>
                <w:szCs w:val="20"/>
              </w:rPr>
            </w:pPr>
            <w:r w:rsidRPr="003C09B2">
              <w:rPr>
                <w:rFonts w:ascii="Arial" w:hAnsi="Arial" w:cs="Arial"/>
                <w:sz w:val="20"/>
                <w:szCs w:val="20"/>
              </w:rPr>
              <w:t xml:space="preserve">Does the CB evaluate the evaluation processes, </w:t>
            </w:r>
            <w:proofErr w:type="gramStart"/>
            <w:r w:rsidRPr="003C09B2">
              <w:rPr>
                <w:rFonts w:ascii="Arial" w:hAnsi="Arial" w:cs="Arial"/>
                <w:sz w:val="20"/>
                <w:szCs w:val="20"/>
              </w:rPr>
              <w:t>in particular,</w:t>
            </w:r>
            <w:proofErr w:type="gramEnd"/>
            <w:r w:rsidRPr="003C09B2">
              <w:rPr>
                <w:rFonts w:ascii="Arial" w:hAnsi="Arial" w:cs="Arial"/>
                <w:sz w:val="20"/>
                <w:szCs w:val="20"/>
              </w:rPr>
              <w:t xml:space="preserve"> the individual’s knowledge relating to food safety, including knowledge of specific prerequisite programmes (PRP</w:t>
            </w:r>
            <w:r w:rsidR="000619EB">
              <w:rPr>
                <w:rFonts w:ascii="Arial" w:hAnsi="Arial" w:cs="Arial"/>
                <w:sz w:val="20"/>
                <w:szCs w:val="20"/>
              </w:rPr>
              <w:t>s</w:t>
            </w:r>
            <w:r w:rsidRPr="003C09B2">
              <w:rPr>
                <w:rFonts w:ascii="Arial" w:hAnsi="Arial" w:cs="Arial"/>
                <w:sz w:val="20"/>
                <w:szCs w:val="20"/>
              </w:rPr>
              <w:t>)</w:t>
            </w:r>
            <w:r w:rsidR="000619EB">
              <w:rPr>
                <w:rFonts w:ascii="Arial" w:hAnsi="Arial" w:cs="Arial"/>
                <w:sz w:val="20"/>
                <w:szCs w:val="20"/>
              </w:rPr>
              <w:t>,</w:t>
            </w:r>
            <w:r w:rsidRPr="003C09B2">
              <w:rPr>
                <w:rFonts w:ascii="Arial" w:hAnsi="Arial" w:cs="Arial"/>
                <w:sz w:val="20"/>
                <w:szCs w:val="20"/>
              </w:rPr>
              <w:t xml:space="preserve"> food safety hazards </w:t>
            </w:r>
            <w:r w:rsidR="000619EB">
              <w:rPr>
                <w:rFonts w:ascii="Arial" w:hAnsi="Arial" w:cs="Arial"/>
                <w:sz w:val="20"/>
                <w:szCs w:val="20"/>
              </w:rPr>
              <w:t xml:space="preserve">and control measures </w:t>
            </w:r>
            <w:r w:rsidRPr="003C09B2">
              <w:rPr>
                <w:rFonts w:ascii="Arial" w:hAnsi="Arial" w:cs="Arial"/>
                <w:sz w:val="20"/>
                <w:szCs w:val="20"/>
              </w:rPr>
              <w:t>related to the categories within which the CB personnel operate? These shall have been identified for these categories under the requirements of 7.1.2.</w:t>
            </w:r>
          </w:p>
          <w:p w14:paraId="1D37BA72" w14:textId="77777777" w:rsidR="000619EB" w:rsidRDefault="000619EB" w:rsidP="00192F8C">
            <w:pPr>
              <w:spacing w:before="60" w:after="60"/>
              <w:ind w:left="85" w:right="113"/>
              <w:jc w:val="both"/>
              <w:rPr>
                <w:rFonts w:ascii="Arial" w:hAnsi="Arial" w:cs="Arial"/>
                <w:sz w:val="20"/>
                <w:szCs w:val="20"/>
              </w:rPr>
            </w:pPr>
          </w:p>
          <w:p w14:paraId="7DF87410" w14:textId="77777777" w:rsidR="000619EB" w:rsidRPr="00A911A6" w:rsidRDefault="000619EB" w:rsidP="00192F8C">
            <w:pPr>
              <w:spacing w:before="60" w:after="60"/>
              <w:ind w:left="85" w:right="113"/>
              <w:jc w:val="both"/>
              <w:rPr>
                <w:rFonts w:ascii="Arial" w:hAnsi="Arial" w:cs="Arial"/>
                <w:sz w:val="20"/>
                <w:szCs w:val="20"/>
                <w:lang w:val="en-SG"/>
              </w:rPr>
            </w:pPr>
            <w:r>
              <w:rPr>
                <w:rFonts w:ascii="Arial" w:hAnsi="Arial" w:cs="Arial"/>
                <w:sz w:val="20"/>
                <w:szCs w:val="20"/>
                <w:lang w:val="en-SG"/>
              </w:rPr>
              <w:t>Do evaluators of the CB have knowledge of (one or more) evaluation methods (see ISO/IEC 17021-1:2015, Annex B)? Does the evaluators demonstrate the ability to apply them?</w:t>
            </w:r>
          </w:p>
        </w:tc>
        <w:tc>
          <w:tcPr>
            <w:tcW w:w="4305" w:type="dxa"/>
            <w:tcBorders>
              <w:top w:val="single" w:sz="4" w:space="0" w:color="auto"/>
              <w:left w:val="nil"/>
              <w:bottom w:val="single" w:sz="4" w:space="0" w:color="auto"/>
              <w:right w:val="single" w:sz="4" w:space="0" w:color="auto"/>
            </w:tcBorders>
            <w:shd w:val="clear" w:color="auto" w:fill="auto"/>
            <w:vAlign w:val="center"/>
          </w:tcPr>
          <w:p w14:paraId="3F89830C"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1975394E" w14:textId="77777777" w:rsidR="004130FF" w:rsidRPr="005F0D2F" w:rsidRDefault="004130FF">
            <w:pPr>
              <w:spacing w:before="60" w:after="60"/>
              <w:ind w:left="113" w:right="113"/>
              <w:rPr>
                <w:rFonts w:ascii="Arial" w:hAnsi="Arial" w:cs="Arial"/>
                <w:b/>
                <w:bCs/>
                <w:sz w:val="20"/>
                <w:szCs w:val="20"/>
              </w:rPr>
            </w:pPr>
          </w:p>
        </w:tc>
      </w:tr>
      <w:tr w:rsidR="006650B3" w14:paraId="59476A3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22CFBE9B"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7.1.4</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16CFFB0E" w14:textId="77777777" w:rsidR="004130FF" w:rsidRPr="003C09B2" w:rsidRDefault="006650B3" w:rsidP="00192F8C">
            <w:pPr>
              <w:spacing w:before="60" w:after="60"/>
              <w:ind w:left="85" w:right="113"/>
              <w:jc w:val="both"/>
              <w:rPr>
                <w:rFonts w:ascii="Arial" w:hAnsi="Arial" w:cs="Arial"/>
                <w:b/>
                <w:sz w:val="20"/>
                <w:szCs w:val="20"/>
              </w:rPr>
            </w:pPr>
            <w:r w:rsidRPr="003C09B2">
              <w:rPr>
                <w:rFonts w:ascii="Arial" w:hAnsi="Arial" w:cs="Arial"/>
                <w:b/>
                <w:sz w:val="20"/>
                <w:szCs w:val="20"/>
              </w:rPr>
              <w:t>Other considerations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43DF0B26"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5EBB7A15" w14:textId="77777777" w:rsidR="004130FF" w:rsidRPr="005F0D2F" w:rsidRDefault="004130FF">
            <w:pPr>
              <w:spacing w:before="60" w:after="60"/>
              <w:ind w:left="113" w:right="113"/>
              <w:rPr>
                <w:rFonts w:ascii="Arial" w:hAnsi="Arial" w:cs="Arial"/>
                <w:b/>
                <w:bCs/>
                <w:sz w:val="20"/>
                <w:szCs w:val="20"/>
              </w:rPr>
            </w:pPr>
          </w:p>
        </w:tc>
      </w:tr>
      <w:tr w:rsidR="006650B3" w14:paraId="0F98C03A"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3C1CF97"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5D459C03" w14:textId="77777777" w:rsidR="004130FF" w:rsidRPr="003C09B2" w:rsidRDefault="006650B3" w:rsidP="00192F8C">
            <w:pPr>
              <w:spacing w:before="60" w:after="60"/>
              <w:ind w:left="85" w:right="113"/>
              <w:jc w:val="both"/>
              <w:rPr>
                <w:rFonts w:ascii="Arial" w:hAnsi="Arial" w:cs="Arial"/>
                <w:sz w:val="20"/>
                <w:szCs w:val="20"/>
              </w:rPr>
            </w:pPr>
            <w:r w:rsidRPr="005F0D2F">
              <w:rPr>
                <w:rFonts w:ascii="Arial" w:hAnsi="Arial" w:cs="Arial"/>
                <w:bCs/>
                <w:sz w:val="20"/>
                <w:szCs w:val="20"/>
              </w:rPr>
              <w:t>Does the CB comply with the requirements given in Clause 7.1.4 of ISO/IEC 17021</w:t>
            </w:r>
            <w:r w:rsidR="00C41116" w:rsidRPr="005F0D2F">
              <w:rPr>
                <w:rFonts w:ascii="Arial" w:hAnsi="Arial" w:cs="Arial"/>
                <w:bCs/>
                <w:sz w:val="20"/>
                <w:szCs w:val="20"/>
              </w:rPr>
              <w:t>-1</w:t>
            </w:r>
            <w:r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vAlign w:val="center"/>
          </w:tcPr>
          <w:p w14:paraId="527EF5DB"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6BAAB96F" w14:textId="77777777" w:rsidR="004130FF" w:rsidRPr="005F0D2F" w:rsidRDefault="004130FF">
            <w:pPr>
              <w:spacing w:before="60" w:after="60"/>
              <w:ind w:left="113" w:right="113"/>
              <w:rPr>
                <w:rFonts w:ascii="Arial" w:hAnsi="Arial" w:cs="Arial"/>
                <w:b/>
                <w:bCs/>
                <w:sz w:val="20"/>
                <w:szCs w:val="20"/>
              </w:rPr>
            </w:pPr>
          </w:p>
        </w:tc>
      </w:tr>
      <w:tr w:rsidR="006650B3" w14:paraId="39362CDE"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72132FEF"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7.2</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6522CCDF" w14:textId="77777777" w:rsidR="004130FF" w:rsidRPr="005F0D2F" w:rsidRDefault="00FF474C" w:rsidP="00192F8C">
            <w:pPr>
              <w:spacing w:before="60" w:after="60"/>
              <w:ind w:left="85" w:right="113"/>
              <w:jc w:val="both"/>
              <w:rPr>
                <w:rFonts w:ascii="Arial" w:hAnsi="Arial" w:cs="Arial"/>
                <w:bCs/>
                <w:sz w:val="20"/>
                <w:szCs w:val="20"/>
              </w:rPr>
            </w:pPr>
            <w:r w:rsidRPr="003C09B2">
              <w:rPr>
                <w:rFonts w:ascii="Arial" w:hAnsi="Arial" w:cs="Arial"/>
                <w:b/>
                <w:sz w:val="20"/>
                <w:szCs w:val="20"/>
              </w:rPr>
              <w:t>Personnel involved in the certification activit</w:t>
            </w:r>
            <w:r w:rsidR="001B51D6" w:rsidRPr="003C09B2">
              <w:rPr>
                <w:rFonts w:ascii="Arial" w:hAnsi="Arial" w:cs="Arial"/>
                <w:b/>
                <w:sz w:val="20"/>
                <w:szCs w:val="20"/>
              </w:rPr>
              <w:t>i</w:t>
            </w:r>
            <w:r w:rsidRPr="003C09B2">
              <w:rPr>
                <w:rFonts w:ascii="Arial" w:hAnsi="Arial" w:cs="Arial"/>
                <w:b/>
                <w:sz w:val="20"/>
                <w:szCs w:val="20"/>
              </w:rPr>
              <w:t>es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031A7A55"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29D3B0E6" w14:textId="77777777" w:rsidR="004130FF" w:rsidRPr="005F0D2F" w:rsidRDefault="004130FF">
            <w:pPr>
              <w:spacing w:before="60" w:after="60"/>
              <w:ind w:left="113" w:right="113"/>
              <w:rPr>
                <w:rFonts w:ascii="Arial" w:hAnsi="Arial" w:cs="Arial"/>
                <w:b/>
                <w:bCs/>
                <w:sz w:val="20"/>
                <w:szCs w:val="20"/>
              </w:rPr>
            </w:pPr>
          </w:p>
        </w:tc>
      </w:tr>
      <w:tr w:rsidR="006650B3" w14:paraId="163E2936"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E640BCD"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0F25986F" w14:textId="77777777" w:rsidR="004130FF" w:rsidRPr="005F0D2F"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 xml:space="preserve">Does the CB comply with the requirements given in Clause </w:t>
            </w:r>
            <w:r w:rsidR="00FF474C" w:rsidRPr="005F0D2F">
              <w:rPr>
                <w:rFonts w:ascii="Arial" w:hAnsi="Arial" w:cs="Arial"/>
                <w:bCs/>
                <w:sz w:val="20"/>
                <w:szCs w:val="20"/>
              </w:rPr>
              <w:t>7.2</w:t>
            </w:r>
            <w:r w:rsidRPr="005F0D2F">
              <w:rPr>
                <w:rFonts w:ascii="Arial" w:hAnsi="Arial" w:cs="Arial"/>
                <w:bCs/>
                <w:sz w:val="20"/>
                <w:szCs w:val="20"/>
              </w:rPr>
              <w:t xml:space="preserve"> of ISO/IEC 17021</w:t>
            </w:r>
            <w:r w:rsidR="00C41116" w:rsidRPr="005F0D2F">
              <w:rPr>
                <w:rFonts w:ascii="Arial" w:hAnsi="Arial" w:cs="Arial"/>
                <w:bCs/>
                <w:sz w:val="20"/>
                <w:szCs w:val="20"/>
              </w:rPr>
              <w:t>-1</w:t>
            </w:r>
            <w:r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vAlign w:val="center"/>
          </w:tcPr>
          <w:p w14:paraId="30558F99"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5D72C00A" w14:textId="77777777" w:rsidR="004130FF" w:rsidRPr="005F0D2F" w:rsidRDefault="004130FF">
            <w:pPr>
              <w:spacing w:before="60" w:after="60"/>
              <w:ind w:left="113" w:right="113"/>
              <w:rPr>
                <w:rFonts w:ascii="Arial" w:hAnsi="Arial" w:cs="Arial"/>
                <w:b/>
                <w:bCs/>
                <w:sz w:val="20"/>
                <w:szCs w:val="20"/>
              </w:rPr>
            </w:pPr>
          </w:p>
        </w:tc>
      </w:tr>
      <w:tr w:rsidR="006650B3" w14:paraId="7CB5081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69BFAD78"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7.3</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796EBEEA" w14:textId="77777777" w:rsidR="004130FF" w:rsidRPr="005F0D2F" w:rsidRDefault="00FF474C" w:rsidP="00192F8C">
            <w:pPr>
              <w:spacing w:before="60" w:after="60"/>
              <w:ind w:left="85" w:right="113"/>
              <w:jc w:val="both"/>
              <w:rPr>
                <w:rFonts w:ascii="Arial" w:hAnsi="Arial" w:cs="Arial"/>
                <w:bCs/>
                <w:sz w:val="20"/>
                <w:szCs w:val="20"/>
              </w:rPr>
            </w:pPr>
            <w:r w:rsidRPr="003C09B2">
              <w:rPr>
                <w:rFonts w:ascii="Arial" w:hAnsi="Arial" w:cs="Arial"/>
                <w:b/>
                <w:sz w:val="20"/>
                <w:szCs w:val="20"/>
              </w:rPr>
              <w:t>Use of individual external auditors and external technical advisors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289F0D8C"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8D7751E" w14:textId="77777777" w:rsidR="004130FF" w:rsidRPr="005F0D2F" w:rsidRDefault="004130FF">
            <w:pPr>
              <w:spacing w:before="60" w:after="60"/>
              <w:ind w:left="113" w:right="113"/>
              <w:rPr>
                <w:rFonts w:ascii="Arial" w:hAnsi="Arial" w:cs="Arial"/>
                <w:b/>
                <w:bCs/>
                <w:sz w:val="20"/>
                <w:szCs w:val="20"/>
              </w:rPr>
            </w:pPr>
          </w:p>
        </w:tc>
      </w:tr>
      <w:tr w:rsidR="006650B3" w14:paraId="3BF81B01"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805496E"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0DDED569" w14:textId="77777777" w:rsidR="004130FF" w:rsidRPr="005F0D2F"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Does the CB comply with the requirements given in Clause 7.</w:t>
            </w:r>
            <w:r w:rsidR="00FF474C" w:rsidRPr="005F0D2F">
              <w:rPr>
                <w:rFonts w:ascii="Arial" w:hAnsi="Arial" w:cs="Arial"/>
                <w:bCs/>
                <w:sz w:val="20"/>
                <w:szCs w:val="20"/>
              </w:rPr>
              <w:t>3</w:t>
            </w:r>
            <w:r w:rsidRPr="005F0D2F">
              <w:rPr>
                <w:rFonts w:ascii="Arial" w:hAnsi="Arial" w:cs="Arial"/>
                <w:bCs/>
                <w:sz w:val="20"/>
                <w:szCs w:val="20"/>
              </w:rPr>
              <w:t xml:space="preserve"> of ISO/IEC 17021</w:t>
            </w:r>
            <w:r w:rsidR="00C41116" w:rsidRPr="005F0D2F">
              <w:rPr>
                <w:rFonts w:ascii="Arial" w:hAnsi="Arial" w:cs="Arial"/>
                <w:bCs/>
                <w:sz w:val="20"/>
                <w:szCs w:val="20"/>
              </w:rPr>
              <w:t>-1</w:t>
            </w:r>
            <w:r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vAlign w:val="center"/>
          </w:tcPr>
          <w:p w14:paraId="38ADC575"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7D7CE8B3" w14:textId="77777777" w:rsidR="004130FF" w:rsidRPr="005F0D2F" w:rsidRDefault="004130FF">
            <w:pPr>
              <w:spacing w:before="60" w:after="60"/>
              <w:ind w:left="113" w:right="113"/>
              <w:rPr>
                <w:rFonts w:ascii="Arial" w:hAnsi="Arial" w:cs="Arial"/>
                <w:b/>
                <w:bCs/>
                <w:sz w:val="20"/>
                <w:szCs w:val="20"/>
              </w:rPr>
            </w:pPr>
          </w:p>
        </w:tc>
      </w:tr>
      <w:tr w:rsidR="006650B3" w14:paraId="39F3B5E9"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830D87F" w14:textId="77777777" w:rsidR="004130FF"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7.4</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44EE3F87" w14:textId="77777777" w:rsidR="004130FF" w:rsidRPr="005F0D2F" w:rsidRDefault="00FF474C" w:rsidP="00192F8C">
            <w:pPr>
              <w:spacing w:before="60" w:after="60"/>
              <w:ind w:left="85" w:right="113"/>
              <w:jc w:val="both"/>
              <w:rPr>
                <w:rFonts w:ascii="Arial" w:hAnsi="Arial" w:cs="Arial"/>
                <w:bCs/>
                <w:sz w:val="20"/>
                <w:szCs w:val="20"/>
              </w:rPr>
            </w:pPr>
            <w:r w:rsidRPr="003C09B2">
              <w:rPr>
                <w:rFonts w:ascii="Arial" w:hAnsi="Arial" w:cs="Arial"/>
                <w:b/>
                <w:sz w:val="20"/>
                <w:szCs w:val="20"/>
              </w:rPr>
              <w:t>Personnel Records</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0307EB26"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61D4C0C2" w14:textId="77777777" w:rsidR="004130FF" w:rsidRPr="005F0D2F" w:rsidRDefault="004130FF">
            <w:pPr>
              <w:spacing w:before="60" w:after="60"/>
              <w:ind w:left="113" w:right="113"/>
              <w:rPr>
                <w:rFonts w:ascii="Arial" w:hAnsi="Arial" w:cs="Arial"/>
                <w:b/>
                <w:bCs/>
                <w:sz w:val="20"/>
                <w:szCs w:val="20"/>
              </w:rPr>
            </w:pPr>
          </w:p>
        </w:tc>
      </w:tr>
      <w:tr w:rsidR="006650B3" w14:paraId="4C8FB24C"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596778C" w14:textId="77777777" w:rsidR="004130FF" w:rsidRPr="003C09B2" w:rsidRDefault="004130FF">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08750FC7" w14:textId="77777777" w:rsidR="004130FF" w:rsidRPr="005F0D2F"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 xml:space="preserve">Does the CB comply with the requirements given in Clause </w:t>
            </w:r>
            <w:r w:rsidR="00FF474C" w:rsidRPr="005F0D2F">
              <w:rPr>
                <w:rFonts w:ascii="Arial" w:hAnsi="Arial" w:cs="Arial"/>
                <w:bCs/>
                <w:sz w:val="20"/>
                <w:szCs w:val="20"/>
              </w:rPr>
              <w:t>7.</w:t>
            </w:r>
            <w:r w:rsidRPr="005F0D2F">
              <w:rPr>
                <w:rFonts w:ascii="Arial" w:hAnsi="Arial" w:cs="Arial"/>
                <w:bCs/>
                <w:sz w:val="20"/>
                <w:szCs w:val="20"/>
              </w:rPr>
              <w:t>4 of ISO/IEC 17021</w:t>
            </w:r>
            <w:r w:rsidR="00C41116" w:rsidRPr="005F0D2F">
              <w:rPr>
                <w:rFonts w:ascii="Arial" w:hAnsi="Arial" w:cs="Arial"/>
                <w:bCs/>
                <w:sz w:val="20"/>
                <w:szCs w:val="20"/>
              </w:rPr>
              <w:t>-1</w:t>
            </w:r>
            <w:r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vAlign w:val="center"/>
          </w:tcPr>
          <w:p w14:paraId="0DEAF793" w14:textId="77777777" w:rsidR="004130FF" w:rsidRPr="005F0D2F" w:rsidRDefault="004130FF">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0A287150" w14:textId="77777777" w:rsidR="004130FF" w:rsidRPr="005F0D2F" w:rsidRDefault="004130FF">
            <w:pPr>
              <w:spacing w:before="60" w:after="60"/>
              <w:ind w:left="113" w:right="113"/>
              <w:rPr>
                <w:rFonts w:ascii="Arial" w:hAnsi="Arial" w:cs="Arial"/>
                <w:b/>
                <w:bCs/>
                <w:sz w:val="20"/>
                <w:szCs w:val="20"/>
              </w:rPr>
            </w:pPr>
          </w:p>
        </w:tc>
      </w:tr>
      <w:tr w:rsidR="006650B3" w14:paraId="3F8091C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vAlign w:val="center"/>
          </w:tcPr>
          <w:p w14:paraId="3FB7FC34" w14:textId="77777777" w:rsidR="00FF474C" w:rsidRPr="003C09B2" w:rsidRDefault="006650B3">
            <w:pPr>
              <w:spacing w:before="60" w:after="60"/>
              <w:ind w:left="85" w:right="113"/>
              <w:rPr>
                <w:rFonts w:ascii="Arial" w:hAnsi="Arial" w:cs="Arial"/>
                <w:b/>
                <w:sz w:val="20"/>
                <w:szCs w:val="20"/>
              </w:rPr>
            </w:pPr>
            <w:r w:rsidRPr="003C09B2">
              <w:rPr>
                <w:rFonts w:ascii="Arial" w:hAnsi="Arial" w:cs="Arial"/>
                <w:b/>
                <w:sz w:val="20"/>
                <w:szCs w:val="20"/>
              </w:rPr>
              <w:t>7.5</w:t>
            </w:r>
          </w:p>
        </w:tc>
        <w:tc>
          <w:tcPr>
            <w:tcW w:w="4745" w:type="dxa"/>
            <w:tcBorders>
              <w:top w:val="single" w:sz="4" w:space="0" w:color="auto"/>
              <w:left w:val="nil"/>
              <w:bottom w:val="single" w:sz="4" w:space="0" w:color="auto"/>
              <w:right w:val="single" w:sz="4" w:space="0" w:color="auto"/>
            </w:tcBorders>
            <w:shd w:val="clear" w:color="auto" w:fill="D9D9D9"/>
            <w:noWrap/>
            <w:vAlign w:val="center"/>
          </w:tcPr>
          <w:p w14:paraId="105334A1" w14:textId="77777777" w:rsidR="00FF474C" w:rsidRPr="005F0D2F" w:rsidRDefault="006650B3" w:rsidP="00192F8C">
            <w:pPr>
              <w:spacing w:before="60" w:after="60"/>
              <w:ind w:left="85" w:right="113"/>
              <w:jc w:val="both"/>
              <w:rPr>
                <w:rFonts w:ascii="Arial" w:hAnsi="Arial" w:cs="Arial"/>
                <w:bCs/>
                <w:sz w:val="20"/>
                <w:szCs w:val="20"/>
              </w:rPr>
            </w:pPr>
            <w:r w:rsidRPr="003C09B2">
              <w:rPr>
                <w:rFonts w:ascii="Arial" w:hAnsi="Arial" w:cs="Arial"/>
                <w:b/>
                <w:sz w:val="20"/>
                <w:szCs w:val="20"/>
              </w:rPr>
              <w:t>Outsourcing</w:t>
            </w:r>
          </w:p>
        </w:tc>
        <w:tc>
          <w:tcPr>
            <w:tcW w:w="4305" w:type="dxa"/>
            <w:tcBorders>
              <w:top w:val="single" w:sz="4" w:space="0" w:color="auto"/>
              <w:left w:val="nil"/>
              <w:bottom w:val="single" w:sz="4" w:space="0" w:color="auto"/>
              <w:right w:val="single" w:sz="4" w:space="0" w:color="auto"/>
            </w:tcBorders>
            <w:shd w:val="clear" w:color="auto" w:fill="D9D9D9"/>
            <w:vAlign w:val="center"/>
          </w:tcPr>
          <w:p w14:paraId="6316C0E1" w14:textId="77777777" w:rsidR="00FF474C" w:rsidRPr="005F0D2F" w:rsidRDefault="00FF474C">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vAlign w:val="center"/>
          </w:tcPr>
          <w:p w14:paraId="7AF26102" w14:textId="77777777" w:rsidR="00FF474C" w:rsidRPr="005F0D2F" w:rsidRDefault="00FF474C">
            <w:pPr>
              <w:spacing w:before="60" w:after="60"/>
              <w:ind w:left="113" w:right="113"/>
              <w:rPr>
                <w:rFonts w:ascii="Arial" w:hAnsi="Arial" w:cs="Arial"/>
                <w:b/>
                <w:bCs/>
                <w:sz w:val="20"/>
                <w:szCs w:val="20"/>
              </w:rPr>
            </w:pPr>
          </w:p>
        </w:tc>
      </w:tr>
      <w:tr w:rsidR="006650B3" w14:paraId="6C5BDF84" w14:textId="77777777" w:rsidTr="00EC3848">
        <w:tc>
          <w:tcPr>
            <w:tcW w:w="101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266138E" w14:textId="77777777" w:rsidR="00FF474C" w:rsidRPr="003C09B2" w:rsidRDefault="00FF474C">
            <w:pPr>
              <w:spacing w:before="60" w:after="60"/>
              <w:ind w:left="85" w:right="113"/>
              <w:rPr>
                <w:rFonts w:ascii="Arial" w:hAnsi="Arial" w:cs="Arial"/>
                <w:b/>
                <w:sz w:val="20"/>
                <w:szCs w:val="20"/>
              </w:rPr>
            </w:pPr>
          </w:p>
        </w:tc>
        <w:tc>
          <w:tcPr>
            <w:tcW w:w="4745" w:type="dxa"/>
            <w:tcBorders>
              <w:top w:val="single" w:sz="4" w:space="0" w:color="auto"/>
              <w:left w:val="nil"/>
              <w:bottom w:val="single" w:sz="4" w:space="0" w:color="auto"/>
              <w:right w:val="single" w:sz="4" w:space="0" w:color="auto"/>
            </w:tcBorders>
            <w:shd w:val="clear" w:color="auto" w:fill="auto"/>
            <w:noWrap/>
            <w:vAlign w:val="center"/>
          </w:tcPr>
          <w:p w14:paraId="6108FD42" w14:textId="77777777" w:rsidR="00FF474C" w:rsidRPr="005F0D2F"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 xml:space="preserve">Does the CB comply with the requirements given in </w:t>
            </w:r>
            <w:r w:rsidRPr="005F0D2F">
              <w:rPr>
                <w:rFonts w:ascii="Arial" w:hAnsi="Arial" w:cs="Arial"/>
                <w:bCs/>
                <w:sz w:val="20"/>
                <w:szCs w:val="20"/>
              </w:rPr>
              <w:lastRenderedPageBreak/>
              <w:t>Clause 7.5 of ISO/IEC 17021</w:t>
            </w:r>
            <w:r w:rsidR="00C41116" w:rsidRPr="005F0D2F">
              <w:rPr>
                <w:rFonts w:ascii="Arial" w:hAnsi="Arial" w:cs="Arial"/>
                <w:bCs/>
                <w:sz w:val="20"/>
                <w:szCs w:val="20"/>
              </w:rPr>
              <w:t>-1</w:t>
            </w:r>
            <w:r w:rsidRPr="005F0D2F">
              <w:rPr>
                <w:rFonts w:ascii="Arial" w:hAnsi="Arial" w:cs="Arial"/>
                <w:bCs/>
                <w:sz w:val="20"/>
                <w:szCs w:val="20"/>
              </w:rPr>
              <w:t>:201</w:t>
            </w:r>
            <w:r w:rsidR="00C41116" w:rsidRPr="005F0D2F">
              <w:rPr>
                <w:rFonts w:ascii="Arial" w:hAnsi="Arial" w:cs="Arial"/>
                <w:bCs/>
                <w:sz w:val="20"/>
                <w:szCs w:val="20"/>
              </w:rPr>
              <w:t>5</w:t>
            </w:r>
            <w:r w:rsidR="000619EB">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vAlign w:val="center"/>
          </w:tcPr>
          <w:p w14:paraId="30E8C28A" w14:textId="77777777" w:rsidR="00FF474C" w:rsidRPr="005F0D2F" w:rsidRDefault="00FF474C">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vAlign w:val="center"/>
          </w:tcPr>
          <w:p w14:paraId="6C7C01BF" w14:textId="77777777" w:rsidR="00FF474C" w:rsidRPr="005F0D2F" w:rsidRDefault="00FF474C">
            <w:pPr>
              <w:spacing w:before="60" w:after="60"/>
              <w:ind w:left="113" w:right="113"/>
              <w:rPr>
                <w:rFonts w:ascii="Arial" w:hAnsi="Arial" w:cs="Arial"/>
                <w:b/>
                <w:bCs/>
                <w:sz w:val="20"/>
                <w:szCs w:val="20"/>
              </w:rPr>
            </w:pPr>
          </w:p>
        </w:tc>
      </w:tr>
      <w:tr w:rsidR="006650B3" w14:paraId="109570A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tcPr>
          <w:p w14:paraId="1B9AB0C9" w14:textId="77777777" w:rsidR="00FF474C" w:rsidRPr="005F0D2F" w:rsidRDefault="006650B3" w:rsidP="00D30537">
            <w:pPr>
              <w:spacing w:before="60" w:after="60"/>
              <w:ind w:left="85" w:right="113"/>
              <w:rPr>
                <w:rFonts w:ascii="Arial" w:hAnsi="Arial" w:cs="Arial"/>
                <w:b/>
                <w:bCs/>
                <w:sz w:val="20"/>
                <w:szCs w:val="20"/>
              </w:rPr>
            </w:pPr>
            <w:r w:rsidRPr="005F0D2F">
              <w:rPr>
                <w:rFonts w:ascii="Arial" w:hAnsi="Arial" w:cs="Arial"/>
                <w:b/>
                <w:bCs/>
                <w:sz w:val="20"/>
                <w:szCs w:val="20"/>
              </w:rPr>
              <w:t>8</w:t>
            </w:r>
          </w:p>
        </w:tc>
        <w:tc>
          <w:tcPr>
            <w:tcW w:w="4745" w:type="dxa"/>
            <w:tcBorders>
              <w:top w:val="single" w:sz="4" w:space="0" w:color="auto"/>
              <w:left w:val="nil"/>
              <w:bottom w:val="single" w:sz="4" w:space="0" w:color="auto"/>
              <w:right w:val="single" w:sz="4" w:space="0" w:color="auto"/>
            </w:tcBorders>
            <w:shd w:val="clear" w:color="auto" w:fill="D9D9D9"/>
          </w:tcPr>
          <w:p w14:paraId="187CBCCE" w14:textId="77777777" w:rsidR="00FF474C" w:rsidRPr="005F0D2F" w:rsidRDefault="006650B3" w:rsidP="00192F8C">
            <w:pPr>
              <w:spacing w:before="60" w:after="60"/>
              <w:ind w:left="85" w:right="113"/>
              <w:jc w:val="both"/>
              <w:rPr>
                <w:rFonts w:ascii="Arial" w:hAnsi="Arial" w:cs="Arial"/>
                <w:b/>
                <w:bCs/>
                <w:sz w:val="20"/>
                <w:szCs w:val="20"/>
              </w:rPr>
            </w:pPr>
            <w:r w:rsidRPr="005F0D2F">
              <w:rPr>
                <w:rFonts w:ascii="Arial" w:hAnsi="Arial" w:cs="Arial"/>
                <w:b/>
                <w:bCs/>
                <w:sz w:val="20"/>
                <w:szCs w:val="20"/>
              </w:rPr>
              <w:t>INFORMATION REQUIREMENTS</w:t>
            </w:r>
          </w:p>
        </w:tc>
        <w:tc>
          <w:tcPr>
            <w:tcW w:w="4305" w:type="dxa"/>
            <w:tcBorders>
              <w:top w:val="single" w:sz="4" w:space="0" w:color="auto"/>
              <w:left w:val="nil"/>
              <w:bottom w:val="single" w:sz="4" w:space="0" w:color="auto"/>
              <w:right w:val="single" w:sz="4" w:space="0" w:color="auto"/>
            </w:tcBorders>
            <w:shd w:val="clear" w:color="auto" w:fill="D9D9D9"/>
          </w:tcPr>
          <w:p w14:paraId="0463DDA4" w14:textId="77777777" w:rsidR="00FF474C" w:rsidRPr="005F0D2F" w:rsidRDefault="00FF474C" w:rsidP="00D30537">
            <w:pPr>
              <w:spacing w:before="60" w:after="60"/>
              <w:ind w:left="85"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063A95E7" w14:textId="77777777" w:rsidR="00FF474C" w:rsidRPr="005F0D2F" w:rsidRDefault="00FF474C" w:rsidP="00D30537">
            <w:pPr>
              <w:spacing w:before="60" w:after="60"/>
              <w:ind w:left="85" w:right="113"/>
              <w:rPr>
                <w:rFonts w:ascii="Arial" w:hAnsi="Arial" w:cs="Arial"/>
                <w:b/>
                <w:bCs/>
                <w:sz w:val="20"/>
                <w:szCs w:val="20"/>
              </w:rPr>
            </w:pPr>
          </w:p>
        </w:tc>
      </w:tr>
      <w:tr w:rsidR="006650B3" w14:paraId="5C2F05A9" w14:textId="77777777" w:rsidTr="007C499F">
        <w:tc>
          <w:tcPr>
            <w:tcW w:w="1015" w:type="dxa"/>
            <w:tcBorders>
              <w:top w:val="single" w:sz="4" w:space="0" w:color="auto"/>
              <w:left w:val="double" w:sz="4" w:space="0" w:color="auto"/>
              <w:bottom w:val="single" w:sz="4" w:space="0" w:color="auto"/>
              <w:right w:val="single" w:sz="4" w:space="0" w:color="auto"/>
            </w:tcBorders>
            <w:noWrap/>
          </w:tcPr>
          <w:p w14:paraId="50104156" w14:textId="77777777" w:rsidR="00FF474C" w:rsidRPr="005F0D2F" w:rsidRDefault="000619EB" w:rsidP="00F31094">
            <w:pPr>
              <w:autoSpaceDE w:val="0"/>
              <w:autoSpaceDN w:val="0"/>
              <w:adjustRightInd w:val="0"/>
              <w:spacing w:before="60" w:after="60"/>
              <w:ind w:left="85"/>
              <w:rPr>
                <w:rFonts w:ascii="Arial" w:hAnsi="Arial" w:cs="Arial"/>
                <w:sz w:val="20"/>
                <w:szCs w:val="20"/>
              </w:rPr>
            </w:pPr>
            <w:r>
              <w:rPr>
                <w:rFonts w:ascii="Arial" w:hAnsi="Arial" w:cs="Arial"/>
                <w:sz w:val="20"/>
                <w:szCs w:val="20"/>
              </w:rPr>
              <w:t>8.1</w:t>
            </w:r>
          </w:p>
        </w:tc>
        <w:tc>
          <w:tcPr>
            <w:tcW w:w="4745" w:type="dxa"/>
            <w:tcBorders>
              <w:top w:val="single" w:sz="4" w:space="0" w:color="auto"/>
              <w:left w:val="nil"/>
              <w:bottom w:val="single" w:sz="4" w:space="0" w:color="auto"/>
              <w:right w:val="single" w:sz="4" w:space="0" w:color="auto"/>
            </w:tcBorders>
            <w:noWrap/>
          </w:tcPr>
          <w:p w14:paraId="1AA76BB1" w14:textId="77777777" w:rsidR="00FF474C" w:rsidRPr="005F0D2F" w:rsidRDefault="006650B3" w:rsidP="00192F8C">
            <w:pPr>
              <w:autoSpaceDE w:val="0"/>
              <w:autoSpaceDN w:val="0"/>
              <w:adjustRightInd w:val="0"/>
              <w:spacing w:before="60" w:after="60"/>
              <w:ind w:left="85"/>
              <w:jc w:val="both"/>
              <w:rPr>
                <w:rFonts w:ascii="Arial" w:hAnsi="Arial" w:cs="Arial"/>
                <w:sz w:val="20"/>
                <w:szCs w:val="20"/>
              </w:rPr>
            </w:pPr>
            <w:r w:rsidRPr="005F0D2F">
              <w:rPr>
                <w:rFonts w:ascii="Arial" w:hAnsi="Arial" w:cs="Arial"/>
                <w:sz w:val="20"/>
                <w:szCs w:val="20"/>
              </w:rPr>
              <w:t>Does the CB comply with the requirements given in Clause 8 of ISO/IEC 17021</w:t>
            </w:r>
            <w:r w:rsidR="00C41116" w:rsidRPr="005F0D2F">
              <w:rPr>
                <w:rFonts w:ascii="Arial" w:hAnsi="Arial" w:cs="Arial"/>
                <w:sz w:val="20"/>
                <w:szCs w:val="20"/>
              </w:rPr>
              <w:t>-1</w:t>
            </w:r>
            <w:r w:rsidRPr="005F0D2F">
              <w:rPr>
                <w:rFonts w:ascii="Arial" w:hAnsi="Arial" w:cs="Arial"/>
                <w:sz w:val="20"/>
                <w:szCs w:val="20"/>
              </w:rPr>
              <w:t>:201</w:t>
            </w:r>
            <w:r w:rsidR="00C41116" w:rsidRPr="005F0D2F">
              <w:rPr>
                <w:rFonts w:ascii="Arial" w:hAnsi="Arial" w:cs="Arial"/>
                <w:sz w:val="20"/>
                <w:szCs w:val="20"/>
              </w:rPr>
              <w:t>5</w:t>
            </w:r>
            <w:r w:rsidR="000619EB">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tcPr>
          <w:p w14:paraId="23DB2AE9" w14:textId="77777777" w:rsidR="00FF474C" w:rsidRPr="005F0D2F" w:rsidRDefault="00FF474C" w:rsidP="00F31094">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tcPr>
          <w:p w14:paraId="2A09FCAB" w14:textId="77777777" w:rsidR="00FF474C" w:rsidRPr="005F0D2F" w:rsidRDefault="00FF474C" w:rsidP="00F31094">
            <w:pPr>
              <w:spacing w:before="60" w:after="60"/>
              <w:ind w:left="113" w:right="113"/>
              <w:rPr>
                <w:rFonts w:ascii="Arial" w:hAnsi="Arial" w:cs="Arial"/>
                <w:sz w:val="20"/>
                <w:szCs w:val="20"/>
              </w:rPr>
            </w:pPr>
          </w:p>
        </w:tc>
      </w:tr>
      <w:tr w:rsidR="006650B3" w14:paraId="1EE0162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2F9008F" w14:textId="77777777" w:rsidR="00FF474C" w:rsidRPr="00A911A6" w:rsidRDefault="000619EB">
            <w:pPr>
              <w:spacing w:before="60" w:after="60"/>
              <w:ind w:left="85" w:right="113"/>
              <w:rPr>
                <w:rFonts w:ascii="Arial" w:hAnsi="Arial" w:cs="Arial"/>
                <w:bCs/>
                <w:sz w:val="20"/>
                <w:szCs w:val="20"/>
              </w:rPr>
            </w:pPr>
            <w:r w:rsidRPr="00A911A6">
              <w:rPr>
                <w:rFonts w:ascii="Arial" w:hAnsi="Arial" w:cs="Arial"/>
                <w:bCs/>
                <w:sz w:val="20"/>
                <w:szCs w:val="20"/>
              </w:rPr>
              <w:t>8.2</w:t>
            </w:r>
          </w:p>
        </w:tc>
        <w:tc>
          <w:tcPr>
            <w:tcW w:w="4745" w:type="dxa"/>
            <w:tcBorders>
              <w:top w:val="single" w:sz="4" w:space="0" w:color="auto"/>
              <w:left w:val="nil"/>
              <w:bottom w:val="single" w:sz="4" w:space="0" w:color="auto"/>
              <w:right w:val="single" w:sz="4" w:space="0" w:color="auto"/>
            </w:tcBorders>
            <w:shd w:val="clear" w:color="auto" w:fill="auto"/>
            <w:vAlign w:val="center"/>
          </w:tcPr>
          <w:p w14:paraId="75973175" w14:textId="77777777" w:rsidR="00FF474C" w:rsidRPr="005F0D2F" w:rsidRDefault="006650B3" w:rsidP="00192F8C">
            <w:pPr>
              <w:spacing w:before="60" w:after="60"/>
              <w:ind w:left="85" w:right="113"/>
              <w:jc w:val="both"/>
              <w:rPr>
                <w:rFonts w:ascii="Arial" w:hAnsi="Arial" w:cs="Arial"/>
                <w:sz w:val="20"/>
                <w:szCs w:val="20"/>
              </w:rPr>
            </w:pPr>
            <w:r w:rsidRPr="005F0D2F">
              <w:rPr>
                <w:rFonts w:ascii="Arial" w:hAnsi="Arial" w:cs="Arial"/>
                <w:sz w:val="20"/>
                <w:szCs w:val="20"/>
              </w:rPr>
              <w:t>Do the certification document</w:t>
            </w:r>
            <w:r w:rsidR="000619EB">
              <w:rPr>
                <w:rFonts w:ascii="Arial" w:hAnsi="Arial" w:cs="Arial"/>
                <w:sz w:val="20"/>
                <w:szCs w:val="20"/>
              </w:rPr>
              <w:t>s</w:t>
            </w:r>
            <w:r w:rsidRPr="005F0D2F">
              <w:rPr>
                <w:rFonts w:ascii="Arial" w:hAnsi="Arial" w:cs="Arial"/>
                <w:sz w:val="20"/>
                <w:szCs w:val="20"/>
              </w:rPr>
              <w:t xml:space="preserve"> identify in detail</w:t>
            </w:r>
            <w:r w:rsidR="000619EB">
              <w:rPr>
                <w:rFonts w:ascii="Arial" w:hAnsi="Arial" w:cs="Arial"/>
                <w:sz w:val="20"/>
                <w:szCs w:val="20"/>
              </w:rPr>
              <w:t xml:space="preserve"> the </w:t>
            </w:r>
            <w:r w:rsidRPr="005F0D2F">
              <w:rPr>
                <w:rFonts w:ascii="Arial" w:hAnsi="Arial" w:cs="Arial"/>
                <w:sz w:val="20"/>
                <w:szCs w:val="20"/>
              </w:rPr>
              <w:t>categories and subcategories in Table A.1</w:t>
            </w:r>
            <w:r w:rsidR="000619EB">
              <w:rPr>
                <w:rFonts w:ascii="Arial" w:hAnsi="Arial" w:cs="Arial"/>
                <w:sz w:val="20"/>
                <w:szCs w:val="20"/>
              </w:rPr>
              <w:t xml:space="preserve"> to which the FSMS applies</w:t>
            </w:r>
            <w:r w:rsidRPr="005F0D2F">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44514898" w14:textId="77777777" w:rsidR="00FF474C" w:rsidRPr="005F0D2F" w:rsidRDefault="00FF474C">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D5AC90E" w14:textId="77777777" w:rsidR="00FF474C" w:rsidRPr="005F0D2F" w:rsidRDefault="00FF474C">
            <w:pPr>
              <w:spacing w:before="60" w:after="60"/>
              <w:ind w:left="113" w:right="113"/>
              <w:rPr>
                <w:rFonts w:ascii="Arial" w:hAnsi="Arial" w:cs="Arial"/>
                <w:b/>
                <w:sz w:val="20"/>
                <w:szCs w:val="20"/>
              </w:rPr>
            </w:pPr>
          </w:p>
        </w:tc>
      </w:tr>
      <w:tr w:rsidR="000619EB" w:rsidRPr="000619EB" w14:paraId="23198973"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5BD7CCE" w14:textId="77777777" w:rsidR="000619EB" w:rsidRPr="00A911A6" w:rsidRDefault="000619EB">
            <w:pPr>
              <w:spacing w:before="60" w:after="60"/>
              <w:ind w:left="85" w:right="113"/>
              <w:rPr>
                <w:rFonts w:ascii="Arial" w:hAnsi="Arial" w:cs="Arial"/>
                <w:bCs/>
                <w:sz w:val="20"/>
                <w:szCs w:val="20"/>
              </w:rPr>
            </w:pPr>
            <w:r w:rsidRPr="00A911A6">
              <w:rPr>
                <w:rFonts w:ascii="Arial" w:hAnsi="Arial" w:cs="Arial"/>
                <w:bCs/>
                <w:sz w:val="20"/>
                <w:szCs w:val="20"/>
              </w:rPr>
              <w:t>8.3</w:t>
            </w:r>
          </w:p>
        </w:tc>
        <w:tc>
          <w:tcPr>
            <w:tcW w:w="4745" w:type="dxa"/>
            <w:tcBorders>
              <w:top w:val="single" w:sz="4" w:space="0" w:color="auto"/>
              <w:left w:val="nil"/>
              <w:bottom w:val="single" w:sz="4" w:space="0" w:color="auto"/>
              <w:right w:val="single" w:sz="4" w:space="0" w:color="auto"/>
            </w:tcBorders>
            <w:shd w:val="clear" w:color="auto" w:fill="auto"/>
            <w:vAlign w:val="center"/>
          </w:tcPr>
          <w:p w14:paraId="2169A0A3" w14:textId="77777777" w:rsidR="000619EB" w:rsidRPr="000619EB" w:rsidRDefault="000619EB" w:rsidP="00192F8C">
            <w:pPr>
              <w:spacing w:before="60" w:after="60"/>
              <w:ind w:left="85" w:right="113"/>
              <w:jc w:val="both"/>
              <w:rPr>
                <w:rFonts w:ascii="Arial" w:hAnsi="Arial" w:cs="Arial"/>
                <w:bCs/>
                <w:sz w:val="20"/>
                <w:szCs w:val="20"/>
              </w:rPr>
            </w:pPr>
            <w:r>
              <w:rPr>
                <w:rFonts w:ascii="Arial" w:hAnsi="Arial" w:cs="Arial"/>
                <w:bCs/>
                <w:sz w:val="20"/>
                <w:szCs w:val="20"/>
              </w:rPr>
              <w:t>Does the CB not authorise the use of the FSMS certification mark on the product and the product packaging?</w:t>
            </w:r>
            <w:r w:rsidR="00192F8C">
              <w:rPr>
                <w:rFonts w:ascii="Arial" w:hAnsi="Arial" w:cs="Arial"/>
                <w:bCs/>
                <w:sz w:val="20"/>
                <w:szCs w:val="20"/>
              </w:rPr>
              <w:t xml:space="preserve"> Product packaging, refers to in ISO/IEC 17021-1:2015, Clause 8, shall cover all product packaging, both primary (which contains the product) and any outer or secondary packaging.</w:t>
            </w:r>
          </w:p>
        </w:tc>
        <w:tc>
          <w:tcPr>
            <w:tcW w:w="4305" w:type="dxa"/>
            <w:tcBorders>
              <w:top w:val="single" w:sz="4" w:space="0" w:color="auto"/>
              <w:left w:val="nil"/>
              <w:bottom w:val="single" w:sz="4" w:space="0" w:color="auto"/>
              <w:right w:val="single" w:sz="4" w:space="0" w:color="auto"/>
            </w:tcBorders>
            <w:shd w:val="clear" w:color="auto" w:fill="auto"/>
          </w:tcPr>
          <w:p w14:paraId="6C4450B9" w14:textId="77777777" w:rsidR="000619EB" w:rsidRPr="00A911A6" w:rsidRDefault="000619EB">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3D9BC4D" w14:textId="77777777" w:rsidR="000619EB" w:rsidRPr="00A911A6" w:rsidRDefault="000619EB">
            <w:pPr>
              <w:spacing w:before="60" w:after="60"/>
              <w:ind w:left="113" w:right="113"/>
              <w:rPr>
                <w:rFonts w:ascii="Arial" w:hAnsi="Arial" w:cs="Arial"/>
                <w:bCs/>
                <w:sz w:val="20"/>
                <w:szCs w:val="20"/>
              </w:rPr>
            </w:pPr>
          </w:p>
        </w:tc>
      </w:tr>
      <w:tr w:rsidR="000619EB" w:rsidRPr="000619EB" w14:paraId="3C1AA87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5BAD273" w14:textId="77777777" w:rsidR="000619EB" w:rsidRPr="000619EB" w:rsidRDefault="00192F8C">
            <w:pPr>
              <w:spacing w:before="60" w:after="60"/>
              <w:ind w:left="85" w:right="113"/>
              <w:rPr>
                <w:rFonts w:ascii="Arial" w:hAnsi="Arial" w:cs="Arial"/>
                <w:bCs/>
                <w:sz w:val="20"/>
                <w:szCs w:val="20"/>
              </w:rPr>
            </w:pPr>
            <w:r>
              <w:rPr>
                <w:rFonts w:ascii="Arial" w:hAnsi="Arial" w:cs="Arial"/>
                <w:bCs/>
                <w:sz w:val="20"/>
                <w:szCs w:val="20"/>
              </w:rPr>
              <w:t>8.4</w:t>
            </w:r>
          </w:p>
        </w:tc>
        <w:tc>
          <w:tcPr>
            <w:tcW w:w="4745" w:type="dxa"/>
            <w:tcBorders>
              <w:top w:val="single" w:sz="4" w:space="0" w:color="auto"/>
              <w:left w:val="nil"/>
              <w:bottom w:val="single" w:sz="4" w:space="0" w:color="auto"/>
              <w:right w:val="single" w:sz="4" w:space="0" w:color="auto"/>
            </w:tcBorders>
            <w:shd w:val="clear" w:color="auto" w:fill="auto"/>
            <w:vAlign w:val="center"/>
          </w:tcPr>
          <w:p w14:paraId="0B285F2C" w14:textId="77777777" w:rsidR="000619EB" w:rsidRPr="000619EB" w:rsidRDefault="00192F8C" w:rsidP="00192F8C">
            <w:pPr>
              <w:spacing w:before="60" w:after="60"/>
              <w:ind w:left="85" w:right="113"/>
              <w:jc w:val="both"/>
              <w:rPr>
                <w:rFonts w:ascii="Arial" w:hAnsi="Arial" w:cs="Arial"/>
                <w:bCs/>
                <w:sz w:val="20"/>
                <w:szCs w:val="20"/>
              </w:rPr>
            </w:pPr>
            <w:r>
              <w:rPr>
                <w:rFonts w:ascii="Arial" w:hAnsi="Arial" w:cs="Arial"/>
                <w:bCs/>
                <w:sz w:val="20"/>
                <w:szCs w:val="20"/>
              </w:rPr>
              <w:t>Does the CB not permit the use of any statement on product packaging that the client has a certified FSMS? This includes all product packaging, both primary product packaging (which contains the product) and any outer or secondary packaging.</w:t>
            </w:r>
          </w:p>
        </w:tc>
        <w:tc>
          <w:tcPr>
            <w:tcW w:w="4305" w:type="dxa"/>
            <w:tcBorders>
              <w:top w:val="single" w:sz="4" w:space="0" w:color="auto"/>
              <w:left w:val="nil"/>
              <w:bottom w:val="single" w:sz="4" w:space="0" w:color="auto"/>
              <w:right w:val="single" w:sz="4" w:space="0" w:color="auto"/>
            </w:tcBorders>
            <w:shd w:val="clear" w:color="auto" w:fill="auto"/>
          </w:tcPr>
          <w:p w14:paraId="26D7C2D9" w14:textId="77777777" w:rsidR="000619EB" w:rsidRPr="000619EB" w:rsidRDefault="000619EB">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E5ACA96" w14:textId="77777777" w:rsidR="000619EB" w:rsidRPr="000619EB" w:rsidRDefault="000619EB">
            <w:pPr>
              <w:spacing w:before="60" w:after="60"/>
              <w:ind w:left="113" w:right="113"/>
              <w:rPr>
                <w:rFonts w:ascii="Arial" w:hAnsi="Arial" w:cs="Arial"/>
                <w:bCs/>
                <w:sz w:val="20"/>
                <w:szCs w:val="20"/>
              </w:rPr>
            </w:pPr>
          </w:p>
        </w:tc>
      </w:tr>
      <w:tr w:rsidR="006650B3" w14:paraId="50DCD40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tcPr>
          <w:p w14:paraId="65BDE479" w14:textId="77777777" w:rsidR="00FF474C" w:rsidRPr="005F0D2F" w:rsidRDefault="006650B3">
            <w:pPr>
              <w:spacing w:before="60" w:after="60"/>
              <w:ind w:left="85" w:right="113"/>
              <w:rPr>
                <w:rFonts w:ascii="Arial" w:hAnsi="Arial" w:cs="Arial"/>
                <w:b/>
                <w:sz w:val="20"/>
                <w:szCs w:val="20"/>
              </w:rPr>
            </w:pPr>
            <w:r w:rsidRPr="005F0D2F">
              <w:rPr>
                <w:rFonts w:ascii="Arial" w:hAnsi="Arial" w:cs="Arial"/>
                <w:b/>
                <w:sz w:val="20"/>
                <w:szCs w:val="20"/>
              </w:rPr>
              <w:t>9</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40F2F0D7" w14:textId="77777777" w:rsidR="00FF474C" w:rsidRPr="005F0D2F" w:rsidRDefault="006650B3" w:rsidP="00192F8C">
            <w:pPr>
              <w:spacing w:before="60" w:after="60"/>
              <w:ind w:left="85" w:right="113"/>
              <w:jc w:val="both"/>
              <w:rPr>
                <w:rFonts w:ascii="Arial" w:hAnsi="Arial" w:cs="Arial"/>
                <w:b/>
                <w:sz w:val="20"/>
                <w:szCs w:val="20"/>
              </w:rPr>
            </w:pPr>
            <w:r w:rsidRPr="005F0D2F">
              <w:rPr>
                <w:rFonts w:ascii="Arial" w:hAnsi="Arial" w:cs="Arial"/>
                <w:b/>
                <w:sz w:val="20"/>
                <w:szCs w:val="20"/>
              </w:rPr>
              <w:t>PROCESS REQUIREMENTS</w:t>
            </w:r>
          </w:p>
        </w:tc>
        <w:tc>
          <w:tcPr>
            <w:tcW w:w="4305" w:type="dxa"/>
            <w:tcBorders>
              <w:top w:val="single" w:sz="4" w:space="0" w:color="auto"/>
              <w:left w:val="nil"/>
              <w:bottom w:val="single" w:sz="4" w:space="0" w:color="auto"/>
              <w:right w:val="single" w:sz="4" w:space="0" w:color="auto"/>
            </w:tcBorders>
            <w:shd w:val="clear" w:color="auto" w:fill="D9D9D9"/>
          </w:tcPr>
          <w:p w14:paraId="430E3DC0" w14:textId="77777777" w:rsidR="00FF474C" w:rsidRPr="005F0D2F" w:rsidRDefault="00FF474C">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463B9D5" w14:textId="77777777" w:rsidR="00FF474C" w:rsidRPr="005F0D2F" w:rsidRDefault="00FF474C">
            <w:pPr>
              <w:spacing w:before="60" w:after="60"/>
              <w:ind w:left="113" w:right="113"/>
              <w:rPr>
                <w:rFonts w:ascii="Arial" w:hAnsi="Arial" w:cs="Arial"/>
                <w:b/>
                <w:sz w:val="20"/>
                <w:szCs w:val="20"/>
              </w:rPr>
            </w:pPr>
          </w:p>
        </w:tc>
      </w:tr>
      <w:tr w:rsidR="006650B3" w14:paraId="1007709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tcPr>
          <w:p w14:paraId="42BE09F9" w14:textId="77777777" w:rsidR="00FF474C" w:rsidRPr="005F0D2F" w:rsidRDefault="006650B3">
            <w:pPr>
              <w:spacing w:before="60" w:after="60"/>
              <w:ind w:left="85" w:right="113"/>
              <w:rPr>
                <w:rFonts w:ascii="Arial" w:hAnsi="Arial" w:cs="Arial"/>
                <w:b/>
                <w:sz w:val="20"/>
                <w:szCs w:val="20"/>
              </w:rPr>
            </w:pPr>
            <w:r w:rsidRPr="005F0D2F">
              <w:rPr>
                <w:rFonts w:ascii="Arial" w:hAnsi="Arial" w:cs="Arial"/>
                <w:b/>
                <w:sz w:val="20"/>
                <w:szCs w:val="20"/>
              </w:rPr>
              <w:t>9.1</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0F91669C" w14:textId="77777777" w:rsidR="00FF474C" w:rsidRPr="005F0D2F" w:rsidRDefault="00192F8C" w:rsidP="00192F8C">
            <w:pPr>
              <w:spacing w:before="60" w:after="60"/>
              <w:ind w:left="85" w:right="113"/>
              <w:jc w:val="both"/>
              <w:rPr>
                <w:rFonts w:ascii="Arial" w:hAnsi="Arial" w:cs="Arial"/>
                <w:b/>
                <w:sz w:val="20"/>
                <w:szCs w:val="20"/>
              </w:rPr>
            </w:pPr>
            <w:r>
              <w:rPr>
                <w:rFonts w:ascii="Arial" w:hAnsi="Arial" w:cs="Arial"/>
                <w:b/>
                <w:sz w:val="20"/>
                <w:szCs w:val="20"/>
              </w:rPr>
              <w:t>Pre-certification activities</w:t>
            </w:r>
          </w:p>
        </w:tc>
        <w:tc>
          <w:tcPr>
            <w:tcW w:w="4305" w:type="dxa"/>
            <w:tcBorders>
              <w:top w:val="single" w:sz="4" w:space="0" w:color="auto"/>
              <w:left w:val="nil"/>
              <w:bottom w:val="single" w:sz="4" w:space="0" w:color="auto"/>
              <w:right w:val="single" w:sz="4" w:space="0" w:color="auto"/>
            </w:tcBorders>
            <w:shd w:val="clear" w:color="auto" w:fill="D9D9D9"/>
          </w:tcPr>
          <w:p w14:paraId="581A1748" w14:textId="77777777" w:rsidR="00FF474C" w:rsidRPr="005F0D2F" w:rsidRDefault="00FF474C">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7BFC103A" w14:textId="77777777" w:rsidR="00FF474C" w:rsidRPr="005F0D2F" w:rsidRDefault="00FF474C">
            <w:pPr>
              <w:spacing w:before="60" w:after="60"/>
              <w:ind w:left="113" w:right="113"/>
              <w:rPr>
                <w:rFonts w:ascii="Arial" w:hAnsi="Arial" w:cs="Arial"/>
                <w:b/>
                <w:sz w:val="20"/>
                <w:szCs w:val="20"/>
              </w:rPr>
            </w:pPr>
          </w:p>
        </w:tc>
      </w:tr>
      <w:tr w:rsidR="00192F8C" w14:paraId="49BDC2A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tcPr>
          <w:p w14:paraId="087628F2" w14:textId="77777777" w:rsidR="00192F8C" w:rsidRPr="005F0D2F" w:rsidRDefault="00192F8C">
            <w:pPr>
              <w:spacing w:before="60" w:after="60"/>
              <w:ind w:left="85" w:right="113"/>
              <w:rPr>
                <w:rFonts w:ascii="Arial" w:hAnsi="Arial" w:cs="Arial"/>
                <w:b/>
                <w:sz w:val="20"/>
                <w:szCs w:val="20"/>
              </w:rPr>
            </w:pPr>
            <w:r>
              <w:rPr>
                <w:rFonts w:ascii="Arial" w:hAnsi="Arial" w:cs="Arial"/>
                <w:b/>
                <w:sz w:val="20"/>
                <w:szCs w:val="20"/>
              </w:rPr>
              <w:t>9.1.1</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380D7D38" w14:textId="77777777" w:rsidR="00192F8C" w:rsidRPr="005F0D2F" w:rsidDel="00192F8C" w:rsidRDefault="00192F8C" w:rsidP="00192F8C">
            <w:pPr>
              <w:spacing w:before="60" w:after="60"/>
              <w:ind w:left="85" w:right="113"/>
              <w:jc w:val="both"/>
              <w:rPr>
                <w:rFonts w:ascii="Arial" w:hAnsi="Arial" w:cs="Arial"/>
                <w:b/>
                <w:sz w:val="20"/>
                <w:szCs w:val="20"/>
              </w:rPr>
            </w:pPr>
            <w:r>
              <w:rPr>
                <w:rFonts w:ascii="Arial" w:hAnsi="Arial" w:cs="Arial"/>
                <w:b/>
                <w:sz w:val="20"/>
                <w:szCs w:val="20"/>
              </w:rPr>
              <w:t>Application</w:t>
            </w:r>
          </w:p>
        </w:tc>
        <w:tc>
          <w:tcPr>
            <w:tcW w:w="4305" w:type="dxa"/>
            <w:tcBorders>
              <w:top w:val="single" w:sz="4" w:space="0" w:color="auto"/>
              <w:left w:val="nil"/>
              <w:bottom w:val="single" w:sz="4" w:space="0" w:color="auto"/>
              <w:right w:val="single" w:sz="4" w:space="0" w:color="auto"/>
            </w:tcBorders>
            <w:shd w:val="clear" w:color="auto" w:fill="D9D9D9"/>
          </w:tcPr>
          <w:p w14:paraId="788994BF" w14:textId="77777777" w:rsidR="00192F8C" w:rsidRPr="005F0D2F" w:rsidRDefault="00192F8C">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11C678F" w14:textId="77777777" w:rsidR="00192F8C" w:rsidRPr="005F0D2F" w:rsidRDefault="00192F8C">
            <w:pPr>
              <w:spacing w:before="60" w:after="60"/>
              <w:ind w:left="113" w:right="113"/>
              <w:rPr>
                <w:rFonts w:ascii="Arial" w:hAnsi="Arial" w:cs="Arial"/>
                <w:b/>
                <w:sz w:val="20"/>
                <w:szCs w:val="20"/>
              </w:rPr>
            </w:pPr>
          </w:p>
        </w:tc>
      </w:tr>
      <w:tr w:rsidR="00192F8C" w14:paraId="35423A2E"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FE225A4" w14:textId="77777777" w:rsidR="00192F8C" w:rsidRPr="005F0D2F" w:rsidRDefault="00192F8C">
            <w:pPr>
              <w:spacing w:before="60" w:after="60"/>
              <w:ind w:left="85" w:right="113"/>
              <w:rPr>
                <w:rFonts w:ascii="Arial" w:hAnsi="Arial" w:cs="Arial"/>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71CAC04B" w14:textId="77777777" w:rsidR="00192F8C" w:rsidRPr="005F0D2F" w:rsidRDefault="00192F8C" w:rsidP="00192F8C">
            <w:pPr>
              <w:spacing w:before="60" w:after="60"/>
              <w:ind w:left="85" w:right="113"/>
              <w:jc w:val="both"/>
              <w:rPr>
                <w:rFonts w:ascii="Arial" w:hAnsi="Arial" w:cs="Arial"/>
                <w:bCs/>
                <w:sz w:val="20"/>
                <w:szCs w:val="20"/>
              </w:rPr>
            </w:pPr>
            <w:r>
              <w:rPr>
                <w:rFonts w:ascii="Arial" w:hAnsi="Arial" w:cs="Arial"/>
                <w:bCs/>
                <w:sz w:val="20"/>
                <w:szCs w:val="20"/>
              </w:rPr>
              <w:t>Does the CB require the applicant organisation to provide the information concerning products and processes relevant to determination of the audit duration, as per Annexes A and B?</w:t>
            </w:r>
          </w:p>
        </w:tc>
        <w:tc>
          <w:tcPr>
            <w:tcW w:w="4305" w:type="dxa"/>
            <w:tcBorders>
              <w:top w:val="single" w:sz="4" w:space="0" w:color="auto"/>
              <w:left w:val="nil"/>
              <w:bottom w:val="single" w:sz="4" w:space="0" w:color="auto"/>
              <w:right w:val="single" w:sz="4" w:space="0" w:color="auto"/>
            </w:tcBorders>
            <w:shd w:val="clear" w:color="auto" w:fill="auto"/>
          </w:tcPr>
          <w:p w14:paraId="0A3FF489" w14:textId="77777777" w:rsidR="00192F8C" w:rsidRPr="005F0D2F" w:rsidRDefault="00192F8C">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294E5D7" w14:textId="77777777" w:rsidR="00192F8C" w:rsidRPr="005F0D2F" w:rsidRDefault="00192F8C">
            <w:pPr>
              <w:spacing w:before="60" w:after="60"/>
              <w:ind w:left="113" w:right="113"/>
              <w:rPr>
                <w:rFonts w:ascii="Arial" w:hAnsi="Arial" w:cs="Arial"/>
                <w:bCs/>
                <w:sz w:val="20"/>
                <w:szCs w:val="20"/>
              </w:rPr>
            </w:pPr>
          </w:p>
        </w:tc>
      </w:tr>
      <w:tr w:rsidR="00192F8C" w14:paraId="309D12FE"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tcPr>
          <w:p w14:paraId="48BEBEB8" w14:textId="77777777" w:rsidR="00192F8C" w:rsidRPr="005F0D2F" w:rsidRDefault="00192F8C"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2</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58A761AC" w14:textId="77777777" w:rsidR="00192F8C" w:rsidRPr="005F0D2F" w:rsidRDefault="00192F8C" w:rsidP="006650B3">
            <w:pPr>
              <w:spacing w:before="60" w:after="60"/>
              <w:ind w:left="85" w:right="113"/>
              <w:jc w:val="both"/>
              <w:rPr>
                <w:rFonts w:ascii="Arial" w:hAnsi="Arial" w:cs="Arial"/>
                <w:b/>
                <w:sz w:val="20"/>
                <w:szCs w:val="20"/>
              </w:rPr>
            </w:pPr>
            <w:r>
              <w:rPr>
                <w:rFonts w:ascii="Arial" w:hAnsi="Arial" w:cs="Arial"/>
                <w:b/>
                <w:sz w:val="20"/>
                <w:szCs w:val="20"/>
              </w:rPr>
              <w:t>Application review</w:t>
            </w:r>
          </w:p>
        </w:tc>
        <w:tc>
          <w:tcPr>
            <w:tcW w:w="4305" w:type="dxa"/>
            <w:tcBorders>
              <w:top w:val="single" w:sz="4" w:space="0" w:color="auto"/>
              <w:left w:val="nil"/>
              <w:bottom w:val="single" w:sz="4" w:space="0" w:color="auto"/>
              <w:right w:val="single" w:sz="4" w:space="0" w:color="auto"/>
            </w:tcBorders>
            <w:shd w:val="clear" w:color="auto" w:fill="D9D9D9"/>
          </w:tcPr>
          <w:p w14:paraId="285AF29B" w14:textId="77777777" w:rsidR="00192F8C" w:rsidRPr="005F0D2F" w:rsidRDefault="00192F8C"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419E619" w14:textId="77777777" w:rsidR="00192F8C" w:rsidRPr="005F0D2F" w:rsidRDefault="00192F8C" w:rsidP="006650B3">
            <w:pPr>
              <w:spacing w:before="60" w:after="60"/>
              <w:ind w:left="113" w:right="113"/>
              <w:rPr>
                <w:rFonts w:ascii="Arial" w:hAnsi="Arial" w:cs="Arial"/>
                <w:b/>
                <w:sz w:val="20"/>
                <w:szCs w:val="20"/>
              </w:rPr>
            </w:pPr>
          </w:p>
        </w:tc>
      </w:tr>
      <w:tr w:rsidR="00BB33D8" w14:paraId="6D94C860"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14EE5FCF" w14:textId="77777777" w:rsidR="00BB33D8" w:rsidRPr="005F0D2F" w:rsidRDefault="00BB33D8" w:rsidP="006650B3">
            <w:pPr>
              <w:spacing w:before="60" w:after="60"/>
              <w:ind w:left="85" w:right="113"/>
              <w:rPr>
                <w:rFonts w:ascii="Arial" w:hAnsi="Arial" w:cs="Arial"/>
                <w:bCs/>
                <w:sz w:val="20"/>
                <w:szCs w:val="20"/>
              </w:rPr>
            </w:pPr>
            <w:r>
              <w:rPr>
                <w:rFonts w:ascii="Arial" w:hAnsi="Arial" w:cs="Arial"/>
                <w:bCs/>
                <w:sz w:val="20"/>
                <w:szCs w:val="20"/>
              </w:rPr>
              <w:t>9.1.2.1</w:t>
            </w:r>
          </w:p>
        </w:tc>
        <w:tc>
          <w:tcPr>
            <w:tcW w:w="4745" w:type="dxa"/>
            <w:tcBorders>
              <w:top w:val="single" w:sz="4" w:space="0" w:color="auto"/>
              <w:left w:val="nil"/>
              <w:bottom w:val="single" w:sz="4" w:space="0" w:color="auto"/>
              <w:right w:val="single" w:sz="4" w:space="0" w:color="auto"/>
            </w:tcBorders>
            <w:shd w:val="clear" w:color="auto" w:fill="auto"/>
            <w:noWrap/>
          </w:tcPr>
          <w:p w14:paraId="17DE5142" w14:textId="77777777" w:rsidR="00BB33D8" w:rsidRPr="005F0D2F" w:rsidRDefault="00BB33D8" w:rsidP="006650B3">
            <w:pPr>
              <w:spacing w:before="60" w:after="60"/>
              <w:ind w:left="85" w:right="113"/>
              <w:jc w:val="both"/>
              <w:rPr>
                <w:rFonts w:ascii="Arial" w:hAnsi="Arial" w:cs="Arial"/>
                <w:bCs/>
                <w:sz w:val="20"/>
                <w:szCs w:val="20"/>
              </w:rPr>
            </w:pPr>
            <w:r w:rsidRPr="005F0D2F">
              <w:rPr>
                <w:rFonts w:ascii="Arial" w:hAnsi="Arial" w:cs="Arial"/>
                <w:sz w:val="20"/>
                <w:szCs w:val="20"/>
              </w:rPr>
              <w:t>Does the CB comply with the requirements given in Clause 9.1.</w:t>
            </w:r>
            <w:r>
              <w:rPr>
                <w:rFonts w:ascii="Arial" w:hAnsi="Arial" w:cs="Arial"/>
                <w:sz w:val="20"/>
                <w:szCs w:val="20"/>
              </w:rPr>
              <w:t>2</w:t>
            </w:r>
            <w:r w:rsidRPr="005F0D2F">
              <w:rPr>
                <w:rFonts w:ascii="Arial" w:hAnsi="Arial" w:cs="Arial"/>
                <w:sz w:val="20"/>
                <w:szCs w:val="20"/>
              </w:rPr>
              <w:t xml:space="preserve"> of ISO/IEC 17021-1:2015</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46E00846" w14:textId="77777777" w:rsidR="00BB33D8" w:rsidRPr="005F0D2F" w:rsidRDefault="00BB33D8" w:rsidP="006650B3">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BAA4138" w14:textId="77777777" w:rsidR="00BB33D8" w:rsidRPr="005F0D2F" w:rsidRDefault="00BB33D8" w:rsidP="006650B3">
            <w:pPr>
              <w:spacing w:before="60" w:after="60"/>
              <w:ind w:left="113" w:right="113"/>
              <w:rPr>
                <w:rFonts w:ascii="Arial" w:hAnsi="Arial" w:cs="Arial"/>
                <w:bCs/>
                <w:sz w:val="20"/>
                <w:szCs w:val="20"/>
              </w:rPr>
            </w:pPr>
          </w:p>
        </w:tc>
      </w:tr>
      <w:tr w:rsidR="006650B3" w14:paraId="74D93FE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FD7EC34" w14:textId="77777777" w:rsidR="00FF474C" w:rsidRPr="005F0D2F" w:rsidRDefault="006650B3">
            <w:pPr>
              <w:spacing w:before="60" w:after="60"/>
              <w:ind w:left="85" w:right="113"/>
              <w:rPr>
                <w:rFonts w:ascii="Arial" w:hAnsi="Arial" w:cs="Arial"/>
                <w:bCs/>
                <w:sz w:val="20"/>
                <w:szCs w:val="20"/>
              </w:rPr>
            </w:pPr>
            <w:r w:rsidRPr="005F0D2F">
              <w:rPr>
                <w:rFonts w:ascii="Arial" w:hAnsi="Arial" w:cs="Arial"/>
                <w:bCs/>
                <w:sz w:val="20"/>
                <w:szCs w:val="20"/>
              </w:rPr>
              <w:t>9.1.</w:t>
            </w:r>
            <w:r w:rsidR="00BB33D8">
              <w:rPr>
                <w:rFonts w:ascii="Arial" w:hAnsi="Arial" w:cs="Arial"/>
                <w:bCs/>
                <w:sz w:val="20"/>
                <w:szCs w:val="20"/>
              </w:rPr>
              <w:t>2.2</w:t>
            </w:r>
          </w:p>
        </w:tc>
        <w:tc>
          <w:tcPr>
            <w:tcW w:w="4745" w:type="dxa"/>
            <w:tcBorders>
              <w:top w:val="single" w:sz="4" w:space="0" w:color="auto"/>
              <w:left w:val="nil"/>
              <w:bottom w:val="single" w:sz="4" w:space="0" w:color="auto"/>
              <w:right w:val="single" w:sz="4" w:space="0" w:color="auto"/>
            </w:tcBorders>
            <w:shd w:val="clear" w:color="auto" w:fill="auto"/>
            <w:noWrap/>
          </w:tcPr>
          <w:p w14:paraId="198D854C" w14:textId="77777777" w:rsidR="00FF474C"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 xml:space="preserve">Does the CB </w:t>
            </w:r>
            <w:r w:rsidR="00BB33D8">
              <w:rPr>
                <w:rFonts w:ascii="Arial" w:hAnsi="Arial" w:cs="Arial"/>
                <w:bCs/>
                <w:sz w:val="20"/>
                <w:szCs w:val="20"/>
              </w:rPr>
              <w:t xml:space="preserve">use Annex A to define the relevant scope for the organisation applying for certification? </w:t>
            </w:r>
          </w:p>
          <w:p w14:paraId="653F7891" w14:textId="77777777" w:rsidR="00BB33D8" w:rsidRDefault="00BB33D8" w:rsidP="00192F8C">
            <w:pPr>
              <w:spacing w:before="60" w:after="60"/>
              <w:ind w:left="85" w:right="113"/>
              <w:jc w:val="both"/>
              <w:rPr>
                <w:rFonts w:ascii="Arial" w:hAnsi="Arial" w:cs="Arial"/>
                <w:bCs/>
                <w:sz w:val="20"/>
                <w:szCs w:val="20"/>
              </w:rPr>
            </w:pPr>
          </w:p>
          <w:p w14:paraId="4F014936" w14:textId="77777777" w:rsidR="00BB33D8" w:rsidRDefault="00BB33D8" w:rsidP="00192F8C">
            <w:pPr>
              <w:spacing w:before="60" w:after="60"/>
              <w:ind w:left="85" w:right="113"/>
              <w:jc w:val="both"/>
              <w:rPr>
                <w:rFonts w:ascii="Arial" w:hAnsi="Arial" w:cs="Arial"/>
                <w:bCs/>
                <w:sz w:val="20"/>
                <w:szCs w:val="20"/>
              </w:rPr>
            </w:pPr>
            <w:r>
              <w:rPr>
                <w:rFonts w:ascii="Arial" w:hAnsi="Arial" w:cs="Arial"/>
                <w:bCs/>
                <w:sz w:val="20"/>
                <w:szCs w:val="20"/>
              </w:rPr>
              <w:t>Does the scope statement:</w:t>
            </w:r>
          </w:p>
          <w:p w14:paraId="7F628417" w14:textId="77777777" w:rsidR="00BB33D8" w:rsidRDefault="00BB33D8" w:rsidP="00BB33D8">
            <w:pPr>
              <w:numPr>
                <w:ilvl w:val="0"/>
                <w:numId w:val="48"/>
              </w:numPr>
              <w:spacing w:before="60" w:after="60"/>
              <w:ind w:right="113"/>
              <w:jc w:val="both"/>
              <w:rPr>
                <w:rFonts w:ascii="Arial" w:hAnsi="Arial" w:cs="Arial"/>
                <w:bCs/>
                <w:sz w:val="20"/>
                <w:szCs w:val="20"/>
              </w:rPr>
            </w:pPr>
            <w:r>
              <w:rPr>
                <w:rFonts w:ascii="Arial" w:hAnsi="Arial" w:cs="Arial"/>
                <w:bCs/>
                <w:sz w:val="20"/>
                <w:szCs w:val="20"/>
              </w:rPr>
              <w:t xml:space="preserve">identify the category(s) or subcategory(s) in scope of certification for each site or </w:t>
            </w:r>
            <w:proofErr w:type="gramStart"/>
            <w:r>
              <w:rPr>
                <w:rFonts w:ascii="Arial" w:hAnsi="Arial" w:cs="Arial"/>
                <w:bCs/>
                <w:sz w:val="20"/>
                <w:szCs w:val="20"/>
              </w:rPr>
              <w:t>sites;</w:t>
            </w:r>
            <w:proofErr w:type="gramEnd"/>
          </w:p>
          <w:p w14:paraId="017260A5" w14:textId="77777777" w:rsidR="00BB33D8" w:rsidRPr="005F0D2F" w:rsidRDefault="00BB33D8" w:rsidP="00A911A6">
            <w:pPr>
              <w:numPr>
                <w:ilvl w:val="0"/>
                <w:numId w:val="48"/>
              </w:numPr>
              <w:spacing w:before="60" w:after="60"/>
              <w:ind w:right="113"/>
              <w:jc w:val="both"/>
              <w:rPr>
                <w:rFonts w:ascii="Arial" w:hAnsi="Arial" w:cs="Arial"/>
                <w:bCs/>
                <w:sz w:val="20"/>
                <w:szCs w:val="20"/>
              </w:rPr>
            </w:pPr>
            <w:r>
              <w:rPr>
                <w:rFonts w:ascii="Arial" w:hAnsi="Arial" w:cs="Arial"/>
                <w:bCs/>
                <w:sz w:val="20"/>
                <w:szCs w:val="20"/>
              </w:rPr>
              <w:t>briefly describe the main types of activities/processes for the products and/or services that are audited by the CB?</w:t>
            </w:r>
          </w:p>
        </w:tc>
        <w:tc>
          <w:tcPr>
            <w:tcW w:w="4305" w:type="dxa"/>
            <w:tcBorders>
              <w:top w:val="single" w:sz="4" w:space="0" w:color="auto"/>
              <w:left w:val="nil"/>
              <w:bottom w:val="single" w:sz="4" w:space="0" w:color="auto"/>
              <w:right w:val="single" w:sz="4" w:space="0" w:color="auto"/>
            </w:tcBorders>
            <w:shd w:val="clear" w:color="auto" w:fill="auto"/>
          </w:tcPr>
          <w:p w14:paraId="1BF237D7" w14:textId="77777777" w:rsidR="00FF474C" w:rsidRPr="005F0D2F" w:rsidRDefault="00FF474C">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654F8CA" w14:textId="77777777" w:rsidR="00FF474C" w:rsidRPr="005F0D2F" w:rsidRDefault="00FF474C">
            <w:pPr>
              <w:spacing w:before="60" w:after="60"/>
              <w:ind w:left="113" w:right="113"/>
              <w:rPr>
                <w:rFonts w:ascii="Arial" w:hAnsi="Arial" w:cs="Arial"/>
                <w:bCs/>
                <w:sz w:val="20"/>
                <w:szCs w:val="20"/>
              </w:rPr>
            </w:pPr>
          </w:p>
        </w:tc>
      </w:tr>
      <w:tr w:rsidR="006650B3" w14:paraId="31CD6B9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4D74587B" w14:textId="77777777" w:rsidR="00FF474C" w:rsidRPr="005F0D2F" w:rsidRDefault="00BB33D8">
            <w:pPr>
              <w:spacing w:before="60" w:after="60"/>
              <w:ind w:left="85" w:right="113"/>
              <w:rPr>
                <w:rFonts w:ascii="Arial" w:hAnsi="Arial" w:cs="Arial"/>
                <w:sz w:val="20"/>
                <w:szCs w:val="20"/>
              </w:rPr>
            </w:pPr>
            <w:r>
              <w:rPr>
                <w:rFonts w:ascii="Arial" w:hAnsi="Arial" w:cs="Arial"/>
                <w:sz w:val="20"/>
                <w:szCs w:val="20"/>
              </w:rPr>
              <w:t>9.1.2.3</w:t>
            </w:r>
          </w:p>
        </w:tc>
        <w:tc>
          <w:tcPr>
            <w:tcW w:w="4745" w:type="dxa"/>
            <w:tcBorders>
              <w:top w:val="single" w:sz="4" w:space="0" w:color="auto"/>
              <w:left w:val="nil"/>
              <w:bottom w:val="single" w:sz="4" w:space="0" w:color="auto"/>
              <w:right w:val="single" w:sz="4" w:space="0" w:color="auto"/>
            </w:tcBorders>
            <w:shd w:val="clear" w:color="auto" w:fill="auto"/>
            <w:vAlign w:val="center"/>
          </w:tcPr>
          <w:p w14:paraId="037333F0" w14:textId="77777777" w:rsidR="00BB33D8" w:rsidRDefault="00BB33D8" w:rsidP="00192F8C">
            <w:pPr>
              <w:spacing w:before="60" w:after="60"/>
              <w:ind w:left="85" w:right="113"/>
              <w:jc w:val="both"/>
              <w:rPr>
                <w:rFonts w:ascii="Arial" w:hAnsi="Arial" w:cs="Arial"/>
                <w:sz w:val="20"/>
                <w:szCs w:val="20"/>
              </w:rPr>
            </w:pPr>
            <w:r>
              <w:rPr>
                <w:rFonts w:ascii="Arial" w:hAnsi="Arial" w:cs="Arial"/>
                <w:sz w:val="20"/>
                <w:szCs w:val="20"/>
              </w:rPr>
              <w:t>Does the defined scope of certification not:</w:t>
            </w:r>
          </w:p>
          <w:p w14:paraId="759C3C13" w14:textId="77777777" w:rsidR="00BB33D8" w:rsidRDefault="00BB33D8" w:rsidP="00BB33D8">
            <w:pPr>
              <w:numPr>
                <w:ilvl w:val="0"/>
                <w:numId w:val="49"/>
              </w:numPr>
              <w:spacing w:before="60" w:after="60"/>
              <w:ind w:right="113"/>
              <w:jc w:val="both"/>
              <w:rPr>
                <w:rFonts w:ascii="Arial" w:hAnsi="Arial" w:cs="Arial"/>
                <w:sz w:val="20"/>
                <w:szCs w:val="20"/>
              </w:rPr>
            </w:pPr>
            <w:r>
              <w:rPr>
                <w:rFonts w:ascii="Arial" w:hAnsi="Arial" w:cs="Arial"/>
                <w:sz w:val="20"/>
                <w:szCs w:val="20"/>
              </w:rPr>
              <w:t xml:space="preserve">be </w:t>
            </w:r>
            <w:proofErr w:type="gramStart"/>
            <w:r>
              <w:rPr>
                <w:rFonts w:ascii="Arial" w:hAnsi="Arial" w:cs="Arial"/>
                <w:sz w:val="20"/>
                <w:szCs w:val="20"/>
              </w:rPr>
              <w:t>misleading;</w:t>
            </w:r>
            <w:proofErr w:type="gramEnd"/>
          </w:p>
          <w:p w14:paraId="05B9A675" w14:textId="77777777" w:rsidR="00FF474C" w:rsidRDefault="006A5018" w:rsidP="00BB33D8">
            <w:pPr>
              <w:numPr>
                <w:ilvl w:val="0"/>
                <w:numId w:val="49"/>
              </w:numPr>
              <w:spacing w:before="60" w:after="60"/>
              <w:ind w:right="113"/>
              <w:jc w:val="both"/>
              <w:rPr>
                <w:rFonts w:ascii="Arial" w:hAnsi="Arial" w:cs="Arial"/>
                <w:sz w:val="20"/>
                <w:szCs w:val="20"/>
              </w:rPr>
            </w:pPr>
            <w:r>
              <w:rPr>
                <w:rFonts w:ascii="Arial" w:hAnsi="Arial" w:cs="Arial"/>
                <w:sz w:val="20"/>
                <w:szCs w:val="20"/>
              </w:rPr>
              <w:t xml:space="preserve">exclude </w:t>
            </w:r>
            <w:r w:rsidR="00D770C9">
              <w:rPr>
                <w:rFonts w:ascii="Arial" w:hAnsi="Arial" w:cs="Arial"/>
                <w:sz w:val="20"/>
                <w:szCs w:val="20"/>
              </w:rPr>
              <w:t>activities, processes, products or services from the scope of certification when those activities, processes, products or services can have an influence on the food safety of the end products as defined by the legal responsibility of the organisation’s activities;</w:t>
            </w:r>
          </w:p>
          <w:p w14:paraId="3E338C3A" w14:textId="77777777" w:rsidR="00D770C9" w:rsidRPr="005F0D2F" w:rsidRDefault="00D770C9" w:rsidP="00A911A6">
            <w:pPr>
              <w:numPr>
                <w:ilvl w:val="0"/>
                <w:numId w:val="49"/>
              </w:numPr>
              <w:spacing w:before="60" w:after="60"/>
              <w:ind w:right="113"/>
              <w:jc w:val="both"/>
              <w:rPr>
                <w:rFonts w:ascii="Arial" w:hAnsi="Arial" w:cs="Arial"/>
                <w:sz w:val="20"/>
                <w:szCs w:val="20"/>
              </w:rPr>
            </w:pPr>
            <w:r>
              <w:rPr>
                <w:rFonts w:ascii="Arial" w:hAnsi="Arial" w:cs="Arial"/>
                <w:sz w:val="20"/>
                <w:szCs w:val="20"/>
              </w:rPr>
              <w:t>include any promotional statements, brands or claims?</w:t>
            </w:r>
          </w:p>
        </w:tc>
        <w:tc>
          <w:tcPr>
            <w:tcW w:w="4305" w:type="dxa"/>
            <w:tcBorders>
              <w:top w:val="single" w:sz="4" w:space="0" w:color="auto"/>
              <w:left w:val="nil"/>
              <w:bottom w:val="single" w:sz="4" w:space="0" w:color="auto"/>
              <w:right w:val="single" w:sz="4" w:space="0" w:color="auto"/>
            </w:tcBorders>
            <w:shd w:val="clear" w:color="auto" w:fill="auto"/>
          </w:tcPr>
          <w:p w14:paraId="5A976FF9"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AF9AAA" w14:textId="77777777" w:rsidR="00FF474C" w:rsidRPr="005F0D2F" w:rsidRDefault="00FF474C">
            <w:pPr>
              <w:spacing w:before="60" w:after="60"/>
              <w:ind w:left="113" w:right="113"/>
              <w:rPr>
                <w:rFonts w:ascii="Arial" w:hAnsi="Arial" w:cs="Arial"/>
                <w:sz w:val="20"/>
                <w:szCs w:val="20"/>
              </w:rPr>
            </w:pPr>
          </w:p>
        </w:tc>
      </w:tr>
      <w:tr w:rsidR="00D770C9" w14:paraId="4E47EFF4"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tcPr>
          <w:p w14:paraId="30A52ED6" w14:textId="77777777" w:rsidR="00D770C9" w:rsidRPr="005F0D2F" w:rsidRDefault="00D770C9"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1.3</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4C029D4F" w14:textId="77777777" w:rsidR="00D770C9" w:rsidRPr="005F0D2F" w:rsidRDefault="00D770C9" w:rsidP="006650B3">
            <w:pPr>
              <w:spacing w:before="60" w:after="60"/>
              <w:ind w:left="85" w:right="113"/>
              <w:jc w:val="both"/>
              <w:rPr>
                <w:rFonts w:ascii="Arial" w:hAnsi="Arial" w:cs="Arial"/>
                <w:b/>
                <w:sz w:val="20"/>
                <w:szCs w:val="20"/>
              </w:rPr>
            </w:pPr>
            <w:r>
              <w:rPr>
                <w:rFonts w:ascii="Arial" w:hAnsi="Arial" w:cs="Arial"/>
                <w:b/>
                <w:sz w:val="20"/>
                <w:szCs w:val="20"/>
              </w:rPr>
              <w:t>Audit programme</w:t>
            </w:r>
          </w:p>
        </w:tc>
        <w:tc>
          <w:tcPr>
            <w:tcW w:w="4305" w:type="dxa"/>
            <w:tcBorders>
              <w:top w:val="single" w:sz="4" w:space="0" w:color="auto"/>
              <w:left w:val="nil"/>
              <w:bottom w:val="single" w:sz="4" w:space="0" w:color="auto"/>
              <w:right w:val="single" w:sz="4" w:space="0" w:color="auto"/>
            </w:tcBorders>
            <w:shd w:val="clear" w:color="auto" w:fill="D9D9D9"/>
          </w:tcPr>
          <w:p w14:paraId="1B59CA2D" w14:textId="77777777" w:rsidR="00D770C9" w:rsidRPr="005F0D2F" w:rsidRDefault="00D770C9"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EADD818" w14:textId="77777777" w:rsidR="00D770C9" w:rsidRPr="005F0D2F" w:rsidRDefault="00D770C9" w:rsidP="006650B3">
            <w:pPr>
              <w:spacing w:before="60" w:after="60"/>
              <w:ind w:left="113" w:right="113"/>
              <w:rPr>
                <w:rFonts w:ascii="Arial" w:hAnsi="Arial" w:cs="Arial"/>
                <w:b/>
                <w:sz w:val="20"/>
                <w:szCs w:val="20"/>
              </w:rPr>
            </w:pPr>
          </w:p>
        </w:tc>
      </w:tr>
      <w:tr w:rsidR="00D770C9" w14:paraId="3F25F0A8"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8CD384F" w14:textId="77777777" w:rsidR="00D770C9" w:rsidRPr="005F0D2F" w:rsidRDefault="00D770C9" w:rsidP="006650B3">
            <w:pPr>
              <w:spacing w:before="60" w:after="60"/>
              <w:ind w:left="85" w:right="113"/>
              <w:rPr>
                <w:rFonts w:ascii="Arial" w:hAnsi="Arial" w:cs="Arial"/>
                <w:bCs/>
                <w:sz w:val="20"/>
                <w:szCs w:val="20"/>
              </w:rPr>
            </w:pPr>
            <w:r>
              <w:rPr>
                <w:rFonts w:ascii="Arial" w:hAnsi="Arial" w:cs="Arial"/>
                <w:bCs/>
                <w:sz w:val="20"/>
                <w:szCs w:val="20"/>
              </w:rPr>
              <w:t>9.1.3.1</w:t>
            </w:r>
          </w:p>
        </w:tc>
        <w:tc>
          <w:tcPr>
            <w:tcW w:w="4745" w:type="dxa"/>
            <w:tcBorders>
              <w:top w:val="single" w:sz="4" w:space="0" w:color="auto"/>
              <w:left w:val="nil"/>
              <w:bottom w:val="single" w:sz="4" w:space="0" w:color="auto"/>
              <w:right w:val="single" w:sz="4" w:space="0" w:color="auto"/>
            </w:tcBorders>
            <w:shd w:val="clear" w:color="auto" w:fill="auto"/>
            <w:noWrap/>
          </w:tcPr>
          <w:p w14:paraId="33F61248" w14:textId="77777777" w:rsidR="00D770C9" w:rsidRPr="005F0D2F" w:rsidRDefault="00D770C9" w:rsidP="006650B3">
            <w:pPr>
              <w:spacing w:before="60" w:after="60"/>
              <w:ind w:left="85" w:right="113"/>
              <w:jc w:val="both"/>
              <w:rPr>
                <w:rFonts w:ascii="Arial" w:hAnsi="Arial" w:cs="Arial"/>
                <w:bCs/>
                <w:sz w:val="20"/>
                <w:szCs w:val="20"/>
              </w:rPr>
            </w:pPr>
            <w:r w:rsidRPr="005F0D2F">
              <w:rPr>
                <w:rFonts w:ascii="Arial" w:hAnsi="Arial" w:cs="Arial"/>
                <w:sz w:val="20"/>
                <w:szCs w:val="20"/>
              </w:rPr>
              <w:t>Does the CB comply with the requirements given in Clause 9.1.</w:t>
            </w:r>
            <w:r>
              <w:rPr>
                <w:rFonts w:ascii="Arial" w:hAnsi="Arial" w:cs="Arial"/>
                <w:sz w:val="20"/>
                <w:szCs w:val="20"/>
              </w:rPr>
              <w:t>3</w:t>
            </w:r>
            <w:r w:rsidRPr="005F0D2F">
              <w:rPr>
                <w:rFonts w:ascii="Arial" w:hAnsi="Arial" w:cs="Arial"/>
                <w:sz w:val="20"/>
                <w:szCs w:val="20"/>
              </w:rPr>
              <w:t xml:space="preserve"> of ISO/IEC 17021-1:2015</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022816FF" w14:textId="77777777" w:rsidR="00D770C9" w:rsidRPr="005F0D2F" w:rsidRDefault="00D770C9" w:rsidP="006650B3">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706E903" w14:textId="77777777" w:rsidR="00D770C9" w:rsidRPr="005F0D2F" w:rsidRDefault="00D770C9" w:rsidP="006650B3">
            <w:pPr>
              <w:spacing w:before="60" w:after="60"/>
              <w:ind w:left="113" w:right="113"/>
              <w:rPr>
                <w:rFonts w:ascii="Arial" w:hAnsi="Arial" w:cs="Arial"/>
                <w:bCs/>
                <w:sz w:val="20"/>
                <w:szCs w:val="20"/>
              </w:rPr>
            </w:pPr>
          </w:p>
        </w:tc>
      </w:tr>
      <w:tr w:rsidR="006650B3" w14:paraId="33038B37"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D8E4256" w14:textId="77777777" w:rsidR="00FF474C" w:rsidRPr="005F0D2F" w:rsidRDefault="006650B3">
            <w:pPr>
              <w:spacing w:before="60" w:after="60"/>
              <w:ind w:left="85" w:right="113"/>
              <w:rPr>
                <w:rFonts w:ascii="Arial" w:hAnsi="Arial" w:cs="Arial"/>
                <w:bCs/>
                <w:sz w:val="20"/>
                <w:szCs w:val="20"/>
              </w:rPr>
            </w:pPr>
            <w:r w:rsidRPr="005F0D2F">
              <w:rPr>
                <w:rFonts w:ascii="Arial" w:hAnsi="Arial" w:cs="Arial"/>
                <w:bCs/>
                <w:sz w:val="20"/>
                <w:szCs w:val="20"/>
              </w:rPr>
              <w:t>9.1.</w:t>
            </w:r>
            <w:r w:rsidR="00D770C9">
              <w:rPr>
                <w:rFonts w:ascii="Arial" w:hAnsi="Arial" w:cs="Arial"/>
                <w:bCs/>
                <w:sz w:val="20"/>
                <w:szCs w:val="20"/>
              </w:rPr>
              <w:t>3.</w:t>
            </w:r>
            <w:r w:rsidRPr="005F0D2F">
              <w:rPr>
                <w:rFonts w:ascii="Arial" w:hAnsi="Arial" w:cs="Arial"/>
                <w:bCs/>
                <w:sz w:val="20"/>
                <w:szCs w:val="20"/>
              </w:rPr>
              <w:t>2</w:t>
            </w:r>
          </w:p>
        </w:tc>
        <w:tc>
          <w:tcPr>
            <w:tcW w:w="4745" w:type="dxa"/>
            <w:tcBorders>
              <w:top w:val="single" w:sz="4" w:space="0" w:color="auto"/>
              <w:left w:val="nil"/>
              <w:bottom w:val="single" w:sz="4" w:space="0" w:color="auto"/>
              <w:right w:val="single" w:sz="4" w:space="0" w:color="auto"/>
            </w:tcBorders>
            <w:shd w:val="clear" w:color="auto" w:fill="auto"/>
            <w:noWrap/>
          </w:tcPr>
          <w:p w14:paraId="4593A6E6" w14:textId="77777777" w:rsidR="00FF474C" w:rsidRPr="005F0D2F" w:rsidRDefault="006650B3" w:rsidP="00192F8C">
            <w:pPr>
              <w:spacing w:before="60" w:after="60"/>
              <w:ind w:left="85" w:right="113"/>
              <w:jc w:val="both"/>
              <w:rPr>
                <w:rFonts w:ascii="Arial" w:hAnsi="Arial" w:cs="Arial"/>
                <w:bCs/>
                <w:sz w:val="20"/>
                <w:szCs w:val="20"/>
              </w:rPr>
            </w:pPr>
            <w:r w:rsidRPr="005F0D2F">
              <w:rPr>
                <w:rFonts w:ascii="Arial" w:hAnsi="Arial" w:cs="Arial"/>
                <w:bCs/>
                <w:sz w:val="20"/>
                <w:szCs w:val="20"/>
              </w:rPr>
              <w:t>Does the CB have a process for choosing the audit</w:t>
            </w:r>
            <w:r w:rsidR="00D770C9">
              <w:rPr>
                <w:rFonts w:ascii="Arial" w:hAnsi="Arial" w:cs="Arial"/>
                <w:bCs/>
                <w:sz w:val="20"/>
                <w:szCs w:val="20"/>
              </w:rPr>
              <w:t xml:space="preserve"> timing </w:t>
            </w:r>
            <w:r w:rsidRPr="005F0D2F">
              <w:rPr>
                <w:rFonts w:ascii="Arial" w:hAnsi="Arial" w:cs="Arial"/>
                <w:bCs/>
                <w:sz w:val="20"/>
                <w:szCs w:val="20"/>
              </w:rPr>
              <w:t>and season so that the audit team has the opportunity of auditing the organisation operating on a representative number of product lines</w:t>
            </w:r>
            <w:r w:rsidR="000522A5">
              <w:rPr>
                <w:rFonts w:ascii="Arial" w:hAnsi="Arial" w:cs="Arial"/>
                <w:bCs/>
                <w:sz w:val="20"/>
                <w:szCs w:val="20"/>
              </w:rPr>
              <w:t xml:space="preserve"> and/or services</w:t>
            </w:r>
            <w:r w:rsidRPr="005F0D2F">
              <w:rPr>
                <w:rFonts w:ascii="Arial" w:hAnsi="Arial" w:cs="Arial"/>
                <w:bCs/>
                <w:sz w:val="20"/>
                <w:szCs w:val="20"/>
              </w:rPr>
              <w:t xml:space="preserve"> covered by the scope</w:t>
            </w:r>
            <w:r w:rsidR="00B87FDE" w:rsidRPr="005F0D2F">
              <w:rPr>
                <w:rFonts w:ascii="Arial" w:hAnsi="Arial" w:cs="Arial"/>
                <w:bCs/>
                <w:sz w:val="20"/>
                <w:szCs w:val="20"/>
              </w:rPr>
              <w:t xml:space="preserve"> of certification</w:t>
            </w:r>
            <w:r w:rsidRPr="005F0D2F">
              <w:rPr>
                <w:rFonts w:ascii="Arial" w:hAnsi="Arial" w:cs="Arial"/>
                <w:bCs/>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4C768E3C" w14:textId="77777777" w:rsidR="00FF474C" w:rsidRPr="005F0D2F" w:rsidRDefault="00D770C9">
            <w:pPr>
              <w:spacing w:before="60" w:after="60"/>
              <w:ind w:left="113" w:right="113"/>
              <w:rPr>
                <w:rFonts w:ascii="Arial" w:hAnsi="Arial" w:cs="Arial"/>
                <w:bCs/>
                <w:sz w:val="20"/>
                <w:szCs w:val="20"/>
              </w:rPr>
            </w:pPr>
            <w:r>
              <w:rPr>
                <w:rFonts w:ascii="Arial" w:hAnsi="Arial" w:cs="Arial"/>
                <w:bCs/>
                <w:sz w:val="20"/>
                <w:szCs w:val="20"/>
              </w:rPr>
              <w:t>,</w:t>
            </w:r>
          </w:p>
        </w:tc>
        <w:tc>
          <w:tcPr>
            <w:tcW w:w="4155" w:type="dxa"/>
            <w:tcBorders>
              <w:top w:val="single" w:sz="4" w:space="0" w:color="auto"/>
              <w:left w:val="nil"/>
              <w:bottom w:val="single" w:sz="4" w:space="0" w:color="auto"/>
              <w:right w:val="double" w:sz="4" w:space="0" w:color="auto"/>
            </w:tcBorders>
            <w:shd w:val="clear" w:color="auto" w:fill="auto"/>
          </w:tcPr>
          <w:p w14:paraId="7B3B74FA" w14:textId="77777777" w:rsidR="00FF474C" w:rsidRPr="005F0D2F" w:rsidRDefault="00FF474C">
            <w:pPr>
              <w:spacing w:before="60" w:after="60"/>
              <w:ind w:left="113" w:right="113"/>
              <w:rPr>
                <w:rFonts w:ascii="Arial" w:hAnsi="Arial" w:cs="Arial"/>
                <w:bCs/>
                <w:sz w:val="20"/>
                <w:szCs w:val="20"/>
              </w:rPr>
            </w:pPr>
          </w:p>
        </w:tc>
      </w:tr>
      <w:tr w:rsidR="000522A5" w14:paraId="75589C3E"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tcPr>
          <w:p w14:paraId="2A008224" w14:textId="77777777" w:rsidR="000522A5" w:rsidRPr="005F0D2F" w:rsidRDefault="000522A5"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1.4</w:t>
            </w:r>
          </w:p>
        </w:tc>
        <w:tc>
          <w:tcPr>
            <w:tcW w:w="4745" w:type="dxa"/>
            <w:tcBorders>
              <w:top w:val="single" w:sz="4" w:space="0" w:color="auto"/>
              <w:left w:val="nil"/>
              <w:bottom w:val="single" w:sz="4" w:space="0" w:color="auto"/>
              <w:right w:val="single" w:sz="4" w:space="0" w:color="auto"/>
            </w:tcBorders>
            <w:shd w:val="clear" w:color="auto" w:fill="D9D9D9"/>
            <w:vAlign w:val="center"/>
          </w:tcPr>
          <w:p w14:paraId="708D6BA7" w14:textId="77777777" w:rsidR="000522A5" w:rsidRPr="005F0D2F" w:rsidRDefault="000522A5" w:rsidP="006650B3">
            <w:pPr>
              <w:spacing w:before="60" w:after="60"/>
              <w:ind w:left="85" w:right="113"/>
              <w:jc w:val="both"/>
              <w:rPr>
                <w:rFonts w:ascii="Arial" w:hAnsi="Arial" w:cs="Arial"/>
                <w:b/>
                <w:sz w:val="20"/>
                <w:szCs w:val="20"/>
              </w:rPr>
            </w:pPr>
            <w:r>
              <w:rPr>
                <w:rFonts w:ascii="Arial" w:hAnsi="Arial" w:cs="Arial"/>
                <w:b/>
                <w:sz w:val="20"/>
                <w:szCs w:val="20"/>
              </w:rPr>
              <w:t>Determining audit time</w:t>
            </w:r>
          </w:p>
        </w:tc>
        <w:tc>
          <w:tcPr>
            <w:tcW w:w="4305" w:type="dxa"/>
            <w:tcBorders>
              <w:top w:val="single" w:sz="4" w:space="0" w:color="auto"/>
              <w:left w:val="nil"/>
              <w:bottom w:val="single" w:sz="4" w:space="0" w:color="auto"/>
              <w:right w:val="single" w:sz="4" w:space="0" w:color="auto"/>
            </w:tcBorders>
            <w:shd w:val="clear" w:color="auto" w:fill="D9D9D9"/>
          </w:tcPr>
          <w:p w14:paraId="7C67D7EE" w14:textId="77777777" w:rsidR="000522A5" w:rsidRPr="005F0D2F" w:rsidRDefault="000522A5"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6D3C5D0" w14:textId="77777777" w:rsidR="000522A5" w:rsidRPr="005F0D2F" w:rsidRDefault="000522A5" w:rsidP="006650B3">
            <w:pPr>
              <w:spacing w:before="60" w:after="60"/>
              <w:ind w:left="113" w:right="113"/>
              <w:rPr>
                <w:rFonts w:ascii="Arial" w:hAnsi="Arial" w:cs="Arial"/>
                <w:b/>
                <w:sz w:val="20"/>
                <w:szCs w:val="20"/>
              </w:rPr>
            </w:pPr>
          </w:p>
        </w:tc>
      </w:tr>
      <w:tr w:rsidR="006650B3" w14:paraId="7EFD390F"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636EF500" w14:textId="77777777" w:rsidR="00FF474C" w:rsidRPr="005F0D2F" w:rsidRDefault="006650B3">
            <w:pPr>
              <w:spacing w:before="60" w:after="60"/>
              <w:ind w:left="85" w:right="113"/>
              <w:rPr>
                <w:rFonts w:ascii="Arial" w:hAnsi="Arial" w:cs="Arial"/>
                <w:sz w:val="20"/>
                <w:szCs w:val="20"/>
              </w:rPr>
            </w:pPr>
            <w:r w:rsidRPr="005F0D2F">
              <w:rPr>
                <w:rFonts w:ascii="Arial" w:hAnsi="Arial" w:cs="Arial"/>
                <w:sz w:val="20"/>
                <w:szCs w:val="20"/>
              </w:rPr>
              <w:t>9.1.4</w:t>
            </w:r>
            <w:r w:rsidR="000522A5">
              <w:rPr>
                <w:rFonts w:ascii="Arial" w:hAnsi="Arial" w:cs="Arial"/>
                <w:sz w:val="20"/>
                <w:szCs w:val="20"/>
              </w:rPr>
              <w:t>.1</w:t>
            </w:r>
          </w:p>
        </w:tc>
        <w:tc>
          <w:tcPr>
            <w:tcW w:w="4745" w:type="dxa"/>
            <w:tcBorders>
              <w:top w:val="single" w:sz="4" w:space="0" w:color="auto"/>
              <w:left w:val="nil"/>
              <w:bottom w:val="single" w:sz="4" w:space="0" w:color="auto"/>
              <w:right w:val="single" w:sz="4" w:space="0" w:color="auto"/>
            </w:tcBorders>
            <w:shd w:val="clear" w:color="auto" w:fill="auto"/>
            <w:vAlign w:val="center"/>
          </w:tcPr>
          <w:p w14:paraId="32B9F238" w14:textId="77777777" w:rsidR="00FF474C" w:rsidRPr="005F0D2F" w:rsidRDefault="006650B3" w:rsidP="000522A5">
            <w:pPr>
              <w:spacing w:before="60" w:after="60"/>
              <w:ind w:left="85" w:right="113"/>
              <w:jc w:val="both"/>
              <w:rPr>
                <w:rFonts w:ascii="Arial" w:hAnsi="Arial" w:cs="Arial"/>
                <w:sz w:val="20"/>
                <w:szCs w:val="20"/>
              </w:rPr>
            </w:pPr>
            <w:r w:rsidRPr="005F0D2F">
              <w:rPr>
                <w:rFonts w:ascii="Arial" w:hAnsi="Arial" w:cs="Arial"/>
                <w:sz w:val="20"/>
                <w:szCs w:val="20"/>
              </w:rPr>
              <w:t>Does the CB comply with the requirements given in Clause 9.1.4 of ISO/IEC 17021</w:t>
            </w:r>
            <w:r w:rsidR="00971A55" w:rsidRPr="005F0D2F">
              <w:rPr>
                <w:rFonts w:ascii="Arial" w:hAnsi="Arial" w:cs="Arial"/>
                <w:sz w:val="20"/>
                <w:szCs w:val="20"/>
              </w:rPr>
              <w:t>-1</w:t>
            </w:r>
            <w:r w:rsidRPr="005F0D2F">
              <w:rPr>
                <w:rFonts w:ascii="Arial" w:hAnsi="Arial" w:cs="Arial"/>
                <w:sz w:val="20"/>
                <w:szCs w:val="20"/>
              </w:rPr>
              <w:t>:201</w:t>
            </w:r>
            <w:r w:rsidR="00971A55" w:rsidRPr="005F0D2F">
              <w:rPr>
                <w:rFonts w:ascii="Arial" w:hAnsi="Arial" w:cs="Arial"/>
                <w:sz w:val="20"/>
                <w:szCs w:val="20"/>
              </w:rPr>
              <w:t>5</w:t>
            </w:r>
            <w:r w:rsidR="000522A5">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228E136E"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F8C2892" w14:textId="77777777" w:rsidR="00FF474C" w:rsidRPr="005F0D2F" w:rsidRDefault="00FF474C">
            <w:pPr>
              <w:spacing w:before="60" w:after="60"/>
              <w:ind w:left="113" w:right="113"/>
              <w:rPr>
                <w:rFonts w:ascii="Arial" w:hAnsi="Arial" w:cs="Arial"/>
                <w:sz w:val="20"/>
                <w:szCs w:val="20"/>
              </w:rPr>
            </w:pPr>
          </w:p>
        </w:tc>
      </w:tr>
      <w:tr w:rsidR="006650B3" w14:paraId="10C7E8F3" w14:textId="77777777" w:rsidTr="009C7902">
        <w:trPr>
          <w:trHeight w:val="2884"/>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5382F45A" w14:textId="77777777" w:rsidR="00FF474C" w:rsidRPr="005F0D2F" w:rsidRDefault="000522A5">
            <w:pPr>
              <w:spacing w:before="60" w:after="60"/>
              <w:ind w:left="85" w:right="113"/>
              <w:rPr>
                <w:rFonts w:ascii="Arial" w:hAnsi="Arial" w:cs="Arial"/>
                <w:sz w:val="20"/>
                <w:szCs w:val="20"/>
              </w:rPr>
            </w:pPr>
            <w:r>
              <w:rPr>
                <w:rFonts w:ascii="Arial" w:hAnsi="Arial" w:cs="Arial"/>
                <w:sz w:val="20"/>
                <w:szCs w:val="20"/>
              </w:rPr>
              <w:t>9.1.4.2</w:t>
            </w:r>
          </w:p>
        </w:tc>
        <w:tc>
          <w:tcPr>
            <w:tcW w:w="4745" w:type="dxa"/>
            <w:tcBorders>
              <w:top w:val="single" w:sz="4" w:space="0" w:color="auto"/>
              <w:left w:val="nil"/>
              <w:bottom w:val="single" w:sz="4" w:space="0" w:color="auto"/>
              <w:right w:val="single" w:sz="4" w:space="0" w:color="auto"/>
            </w:tcBorders>
            <w:shd w:val="clear" w:color="auto" w:fill="auto"/>
          </w:tcPr>
          <w:p w14:paraId="61E4FCEE" w14:textId="77777777" w:rsidR="00FF474C" w:rsidRDefault="006650B3" w:rsidP="000522A5">
            <w:pPr>
              <w:tabs>
                <w:tab w:val="left" w:pos="925"/>
              </w:tabs>
              <w:spacing w:before="60" w:after="60"/>
              <w:ind w:left="85" w:right="113"/>
              <w:rPr>
                <w:rFonts w:ascii="Arial" w:hAnsi="Arial" w:cs="Arial"/>
                <w:sz w:val="20"/>
                <w:szCs w:val="20"/>
              </w:rPr>
            </w:pPr>
            <w:r w:rsidRPr="005F0D2F">
              <w:rPr>
                <w:rFonts w:ascii="Arial" w:hAnsi="Arial" w:cs="Arial"/>
                <w:sz w:val="20"/>
                <w:szCs w:val="20"/>
              </w:rPr>
              <w:t xml:space="preserve">Does the CB </w:t>
            </w:r>
            <w:r w:rsidR="000522A5" w:rsidRPr="005F0D2F">
              <w:rPr>
                <w:rFonts w:ascii="Arial" w:hAnsi="Arial" w:cs="Arial"/>
                <w:sz w:val="20"/>
                <w:szCs w:val="20"/>
              </w:rPr>
              <w:t>have</w:t>
            </w:r>
            <w:r w:rsidRPr="005F0D2F">
              <w:rPr>
                <w:rFonts w:ascii="Arial" w:hAnsi="Arial" w:cs="Arial"/>
                <w:sz w:val="20"/>
                <w:szCs w:val="20"/>
              </w:rPr>
              <w:t xml:space="preserve"> documented procedures for determining audit time, time needed to plan and accomplish a compete and effective audit of each client’s FSMS?</w:t>
            </w:r>
          </w:p>
          <w:p w14:paraId="28C8274E" w14:textId="77777777" w:rsidR="000522A5" w:rsidRDefault="000522A5" w:rsidP="000522A5">
            <w:pPr>
              <w:tabs>
                <w:tab w:val="left" w:pos="925"/>
              </w:tabs>
              <w:spacing w:before="60" w:after="60"/>
              <w:ind w:left="85" w:right="113"/>
              <w:rPr>
                <w:rFonts w:ascii="Arial" w:hAnsi="Arial" w:cs="Arial"/>
                <w:sz w:val="20"/>
                <w:szCs w:val="20"/>
              </w:rPr>
            </w:pPr>
          </w:p>
          <w:p w14:paraId="2198A3F2" w14:textId="77777777" w:rsidR="000522A5" w:rsidRDefault="000522A5" w:rsidP="000522A5">
            <w:pPr>
              <w:tabs>
                <w:tab w:val="left" w:pos="925"/>
              </w:tabs>
              <w:spacing w:before="60" w:after="60"/>
              <w:ind w:left="85" w:right="113"/>
              <w:rPr>
                <w:rFonts w:ascii="Arial" w:hAnsi="Arial" w:cs="Arial"/>
                <w:sz w:val="20"/>
                <w:szCs w:val="20"/>
              </w:rPr>
            </w:pPr>
            <w:r>
              <w:rPr>
                <w:rFonts w:ascii="Arial" w:hAnsi="Arial" w:cs="Arial"/>
                <w:sz w:val="20"/>
                <w:szCs w:val="20"/>
              </w:rPr>
              <w:t>In determining the audit duration, does the CB use the methodology described in Annex B of ISO 22003-1:2022?</w:t>
            </w:r>
          </w:p>
          <w:p w14:paraId="77D62EC3" w14:textId="77777777" w:rsidR="000522A5" w:rsidRDefault="000522A5" w:rsidP="000522A5">
            <w:pPr>
              <w:tabs>
                <w:tab w:val="left" w:pos="925"/>
              </w:tabs>
              <w:spacing w:before="60" w:after="60"/>
              <w:ind w:left="85" w:right="113"/>
              <w:rPr>
                <w:rFonts w:ascii="Arial" w:hAnsi="Arial" w:cs="Arial"/>
                <w:sz w:val="20"/>
                <w:szCs w:val="20"/>
              </w:rPr>
            </w:pPr>
          </w:p>
          <w:p w14:paraId="6ECCE35A" w14:textId="77777777" w:rsidR="000522A5" w:rsidRPr="005F0D2F" w:rsidRDefault="000522A5" w:rsidP="000522A5">
            <w:pPr>
              <w:tabs>
                <w:tab w:val="left" w:pos="925"/>
              </w:tabs>
              <w:spacing w:before="60" w:after="60"/>
              <w:ind w:left="85" w:right="113"/>
              <w:rPr>
                <w:rFonts w:ascii="Arial" w:hAnsi="Arial" w:cs="Arial"/>
                <w:sz w:val="20"/>
                <w:szCs w:val="20"/>
              </w:rPr>
            </w:pPr>
            <w:r>
              <w:rPr>
                <w:rFonts w:ascii="Arial" w:hAnsi="Arial" w:cs="Arial"/>
                <w:sz w:val="20"/>
                <w:szCs w:val="20"/>
              </w:rPr>
              <w:t>Does the CB record the audit time determined and the justification for the determination?</w:t>
            </w:r>
          </w:p>
        </w:tc>
        <w:tc>
          <w:tcPr>
            <w:tcW w:w="4305" w:type="dxa"/>
            <w:tcBorders>
              <w:top w:val="single" w:sz="4" w:space="0" w:color="auto"/>
              <w:left w:val="nil"/>
              <w:bottom w:val="single" w:sz="4" w:space="0" w:color="auto"/>
              <w:right w:val="single" w:sz="4" w:space="0" w:color="auto"/>
            </w:tcBorders>
            <w:shd w:val="clear" w:color="auto" w:fill="auto"/>
          </w:tcPr>
          <w:p w14:paraId="453ADEEB"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86B482" w14:textId="77777777" w:rsidR="00FF474C" w:rsidRPr="005F0D2F" w:rsidRDefault="00FF474C">
            <w:pPr>
              <w:spacing w:before="60" w:after="60"/>
              <w:ind w:left="113" w:right="113"/>
              <w:rPr>
                <w:rFonts w:ascii="Arial" w:hAnsi="Arial" w:cs="Arial"/>
                <w:sz w:val="20"/>
                <w:szCs w:val="20"/>
              </w:rPr>
            </w:pPr>
          </w:p>
        </w:tc>
      </w:tr>
      <w:tr w:rsidR="000522A5" w14:paraId="713B75B2" w14:textId="77777777" w:rsidTr="00BC6F63">
        <w:trPr>
          <w:trHeight w:val="544"/>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6040605B" w14:textId="77777777" w:rsidR="000522A5" w:rsidRDefault="000522A5">
            <w:pPr>
              <w:spacing w:before="60" w:after="60"/>
              <w:ind w:left="85" w:right="113"/>
              <w:rPr>
                <w:rFonts w:ascii="Arial" w:hAnsi="Arial" w:cs="Arial"/>
                <w:sz w:val="20"/>
                <w:szCs w:val="20"/>
              </w:rPr>
            </w:pPr>
            <w:r>
              <w:rPr>
                <w:rFonts w:ascii="Arial" w:hAnsi="Arial" w:cs="Arial"/>
                <w:sz w:val="20"/>
                <w:szCs w:val="20"/>
              </w:rPr>
              <w:t>9.1.4.3</w:t>
            </w:r>
          </w:p>
        </w:tc>
        <w:tc>
          <w:tcPr>
            <w:tcW w:w="4745" w:type="dxa"/>
            <w:tcBorders>
              <w:top w:val="single" w:sz="4" w:space="0" w:color="auto"/>
              <w:left w:val="nil"/>
              <w:bottom w:val="single" w:sz="4" w:space="0" w:color="auto"/>
              <w:right w:val="single" w:sz="4" w:space="0" w:color="auto"/>
            </w:tcBorders>
            <w:shd w:val="clear" w:color="auto" w:fill="auto"/>
          </w:tcPr>
          <w:p w14:paraId="20BD7819" w14:textId="77777777" w:rsidR="00BC6F63" w:rsidRPr="005F0D2F" w:rsidRDefault="000522A5" w:rsidP="00BC6F63">
            <w:pPr>
              <w:tabs>
                <w:tab w:val="left" w:pos="925"/>
              </w:tabs>
              <w:spacing w:before="60" w:after="60"/>
              <w:ind w:left="85" w:right="113"/>
              <w:jc w:val="both"/>
              <w:rPr>
                <w:rFonts w:ascii="Arial" w:hAnsi="Arial" w:cs="Arial"/>
                <w:sz w:val="20"/>
                <w:szCs w:val="20"/>
              </w:rPr>
            </w:pPr>
            <w:r>
              <w:rPr>
                <w:rFonts w:ascii="Arial" w:hAnsi="Arial" w:cs="Arial"/>
                <w:sz w:val="20"/>
                <w:szCs w:val="20"/>
              </w:rPr>
              <w:t>In determining and documenting audit time needed, does the CB determine:</w:t>
            </w:r>
          </w:p>
        </w:tc>
        <w:tc>
          <w:tcPr>
            <w:tcW w:w="4305" w:type="dxa"/>
            <w:tcBorders>
              <w:top w:val="single" w:sz="4" w:space="0" w:color="auto"/>
              <w:left w:val="nil"/>
              <w:bottom w:val="single" w:sz="4" w:space="0" w:color="auto"/>
              <w:right w:val="single" w:sz="4" w:space="0" w:color="auto"/>
            </w:tcBorders>
            <w:shd w:val="clear" w:color="auto" w:fill="auto"/>
          </w:tcPr>
          <w:p w14:paraId="1FB52649" w14:textId="77777777" w:rsidR="000522A5" w:rsidRPr="005F0D2F" w:rsidRDefault="000522A5">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38A71C6" w14:textId="77777777" w:rsidR="000522A5" w:rsidRPr="005F0D2F" w:rsidRDefault="000522A5">
            <w:pPr>
              <w:spacing w:before="60" w:after="60"/>
              <w:ind w:left="113" w:right="113"/>
              <w:rPr>
                <w:rFonts w:ascii="Arial" w:hAnsi="Arial" w:cs="Arial"/>
                <w:sz w:val="20"/>
                <w:szCs w:val="20"/>
              </w:rPr>
            </w:pPr>
          </w:p>
        </w:tc>
      </w:tr>
      <w:tr w:rsidR="00BC6F63" w14:paraId="03D279D6" w14:textId="77777777" w:rsidTr="00BC6F63">
        <w:trPr>
          <w:trHeight w:val="418"/>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111F136B" w14:textId="77777777" w:rsidR="00BC6F63" w:rsidRDefault="00BC6F63" w:rsidP="00BC6F63">
            <w:pPr>
              <w:spacing w:before="60" w:after="60"/>
              <w:ind w:left="85" w:right="113"/>
              <w:jc w:val="center"/>
              <w:rPr>
                <w:rFonts w:ascii="Arial" w:hAnsi="Arial" w:cs="Arial"/>
                <w:sz w:val="20"/>
                <w:szCs w:val="20"/>
              </w:rPr>
            </w:pPr>
            <w:r>
              <w:rPr>
                <w:rFonts w:ascii="Arial" w:hAnsi="Arial" w:cs="Arial"/>
                <w:sz w:val="20"/>
                <w:szCs w:val="20"/>
              </w:rPr>
              <w:t>a)</w:t>
            </w:r>
          </w:p>
        </w:tc>
        <w:tc>
          <w:tcPr>
            <w:tcW w:w="4745" w:type="dxa"/>
            <w:tcBorders>
              <w:top w:val="single" w:sz="4" w:space="0" w:color="auto"/>
              <w:left w:val="nil"/>
              <w:bottom w:val="single" w:sz="4" w:space="0" w:color="auto"/>
              <w:right w:val="single" w:sz="4" w:space="0" w:color="auto"/>
            </w:tcBorders>
            <w:shd w:val="clear" w:color="auto" w:fill="auto"/>
          </w:tcPr>
          <w:p w14:paraId="7038BD1F" w14:textId="77777777" w:rsidR="00BC6F63" w:rsidRDefault="00BC6F63" w:rsidP="00BC6F63">
            <w:pPr>
              <w:spacing w:before="60" w:after="60"/>
              <w:ind w:left="58" w:right="115"/>
              <w:jc w:val="both"/>
              <w:rPr>
                <w:rFonts w:ascii="Arial" w:hAnsi="Arial" w:cs="Arial"/>
                <w:sz w:val="20"/>
                <w:szCs w:val="20"/>
              </w:rPr>
            </w:pPr>
            <w:r>
              <w:rPr>
                <w:rFonts w:ascii="Arial" w:hAnsi="Arial" w:cs="Arial"/>
                <w:sz w:val="20"/>
                <w:szCs w:val="20"/>
              </w:rPr>
              <w:t>the time for audit preparation;</w:t>
            </w:r>
          </w:p>
        </w:tc>
        <w:tc>
          <w:tcPr>
            <w:tcW w:w="4305" w:type="dxa"/>
            <w:tcBorders>
              <w:top w:val="single" w:sz="4" w:space="0" w:color="auto"/>
              <w:left w:val="nil"/>
              <w:bottom w:val="single" w:sz="4" w:space="0" w:color="auto"/>
              <w:right w:val="single" w:sz="4" w:space="0" w:color="auto"/>
            </w:tcBorders>
            <w:shd w:val="clear" w:color="auto" w:fill="auto"/>
          </w:tcPr>
          <w:p w14:paraId="4BBC3284" w14:textId="77777777" w:rsidR="00BC6F63" w:rsidRPr="005F0D2F" w:rsidRDefault="00BC6F6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DEACD4B" w14:textId="77777777" w:rsidR="00BC6F63" w:rsidRPr="005F0D2F" w:rsidRDefault="00BC6F63">
            <w:pPr>
              <w:spacing w:before="60" w:after="60"/>
              <w:ind w:left="113" w:right="113"/>
              <w:rPr>
                <w:rFonts w:ascii="Arial" w:hAnsi="Arial" w:cs="Arial"/>
                <w:sz w:val="20"/>
                <w:szCs w:val="20"/>
              </w:rPr>
            </w:pPr>
          </w:p>
        </w:tc>
      </w:tr>
      <w:tr w:rsidR="00BC6F63" w14:paraId="0F6BE22A" w14:textId="77777777" w:rsidTr="00BC6F63">
        <w:trPr>
          <w:trHeight w:val="418"/>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C98B413" w14:textId="77777777" w:rsidR="00BC6F63" w:rsidRDefault="00BC6F63" w:rsidP="00BC6F63">
            <w:pPr>
              <w:spacing w:before="60" w:after="60"/>
              <w:ind w:left="85" w:right="113"/>
              <w:jc w:val="center"/>
              <w:rPr>
                <w:rFonts w:ascii="Arial" w:hAnsi="Arial" w:cs="Arial"/>
                <w:sz w:val="20"/>
                <w:szCs w:val="20"/>
              </w:rPr>
            </w:pPr>
            <w:r>
              <w:rPr>
                <w:rFonts w:ascii="Arial" w:hAnsi="Arial" w:cs="Arial"/>
                <w:sz w:val="20"/>
                <w:szCs w:val="20"/>
              </w:rPr>
              <w:t>b)</w:t>
            </w:r>
          </w:p>
        </w:tc>
        <w:tc>
          <w:tcPr>
            <w:tcW w:w="4745" w:type="dxa"/>
            <w:tcBorders>
              <w:top w:val="single" w:sz="4" w:space="0" w:color="auto"/>
              <w:left w:val="nil"/>
              <w:bottom w:val="single" w:sz="4" w:space="0" w:color="auto"/>
              <w:right w:val="single" w:sz="4" w:space="0" w:color="auto"/>
            </w:tcBorders>
            <w:shd w:val="clear" w:color="auto" w:fill="auto"/>
          </w:tcPr>
          <w:p w14:paraId="4941129F" w14:textId="77777777" w:rsidR="00BC6F63" w:rsidRDefault="00BC6F63" w:rsidP="00BC6F63">
            <w:pPr>
              <w:spacing w:before="60" w:after="60"/>
              <w:ind w:left="58" w:right="115"/>
              <w:jc w:val="both"/>
              <w:rPr>
                <w:rFonts w:ascii="Arial" w:hAnsi="Arial" w:cs="Arial"/>
                <w:sz w:val="20"/>
                <w:szCs w:val="20"/>
              </w:rPr>
            </w:pPr>
            <w:r>
              <w:rPr>
                <w:rFonts w:ascii="Arial" w:hAnsi="Arial" w:cs="Arial"/>
                <w:sz w:val="20"/>
                <w:szCs w:val="20"/>
              </w:rPr>
              <w:t xml:space="preserve">the </w:t>
            </w:r>
            <w:r w:rsidRPr="00BC6F63">
              <w:rPr>
                <w:rFonts w:ascii="Arial" w:hAnsi="Arial" w:cs="Arial"/>
                <w:sz w:val="20"/>
                <w:szCs w:val="20"/>
              </w:rPr>
              <w:t>minimum duration for auditing for each site for on-site or remote auditing, as specified in Clause B.1, B.2 and B.3 and Table B.1;</w:t>
            </w:r>
          </w:p>
        </w:tc>
        <w:tc>
          <w:tcPr>
            <w:tcW w:w="4305" w:type="dxa"/>
            <w:tcBorders>
              <w:top w:val="single" w:sz="4" w:space="0" w:color="auto"/>
              <w:left w:val="nil"/>
              <w:bottom w:val="single" w:sz="4" w:space="0" w:color="auto"/>
              <w:right w:val="single" w:sz="4" w:space="0" w:color="auto"/>
            </w:tcBorders>
            <w:shd w:val="clear" w:color="auto" w:fill="auto"/>
          </w:tcPr>
          <w:p w14:paraId="60742FCE" w14:textId="77777777" w:rsidR="00BC6F63" w:rsidRPr="005F0D2F" w:rsidRDefault="00BC6F6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45AEE11" w14:textId="77777777" w:rsidR="00BC6F63" w:rsidRPr="005F0D2F" w:rsidRDefault="00BC6F63">
            <w:pPr>
              <w:spacing w:before="60" w:after="60"/>
              <w:ind w:left="113" w:right="113"/>
              <w:rPr>
                <w:rFonts w:ascii="Arial" w:hAnsi="Arial" w:cs="Arial"/>
                <w:sz w:val="20"/>
                <w:szCs w:val="20"/>
              </w:rPr>
            </w:pPr>
          </w:p>
        </w:tc>
      </w:tr>
      <w:tr w:rsidR="00BC6F63" w14:paraId="1943031D" w14:textId="77777777" w:rsidTr="00BC6F63">
        <w:trPr>
          <w:trHeight w:val="418"/>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8D00C85" w14:textId="77777777" w:rsidR="00BC6F63" w:rsidRDefault="00BC6F63" w:rsidP="00BC6F63">
            <w:pPr>
              <w:spacing w:before="60" w:after="60"/>
              <w:ind w:left="85" w:right="113"/>
              <w:jc w:val="center"/>
              <w:rPr>
                <w:rFonts w:ascii="Arial" w:hAnsi="Arial" w:cs="Arial"/>
                <w:sz w:val="20"/>
                <w:szCs w:val="20"/>
              </w:rPr>
            </w:pPr>
            <w:r>
              <w:rPr>
                <w:rFonts w:ascii="Arial" w:hAnsi="Arial" w:cs="Arial"/>
                <w:sz w:val="20"/>
                <w:szCs w:val="20"/>
              </w:rPr>
              <w:t>c)</w:t>
            </w:r>
          </w:p>
        </w:tc>
        <w:tc>
          <w:tcPr>
            <w:tcW w:w="4745" w:type="dxa"/>
            <w:tcBorders>
              <w:top w:val="single" w:sz="4" w:space="0" w:color="auto"/>
              <w:left w:val="nil"/>
              <w:bottom w:val="single" w:sz="4" w:space="0" w:color="auto"/>
              <w:right w:val="single" w:sz="4" w:space="0" w:color="auto"/>
            </w:tcBorders>
            <w:shd w:val="clear" w:color="auto" w:fill="auto"/>
          </w:tcPr>
          <w:p w14:paraId="207D2B0D" w14:textId="77777777" w:rsidR="00BC6F63" w:rsidRDefault="00BC6F63" w:rsidP="00BC6F63">
            <w:pPr>
              <w:spacing w:before="60" w:after="60"/>
              <w:ind w:left="58" w:right="115"/>
              <w:jc w:val="both"/>
              <w:rPr>
                <w:rFonts w:ascii="Arial" w:hAnsi="Arial" w:cs="Arial"/>
                <w:sz w:val="20"/>
                <w:szCs w:val="20"/>
              </w:rPr>
            </w:pPr>
            <w:r>
              <w:rPr>
                <w:rFonts w:ascii="Arial" w:hAnsi="Arial" w:cs="Arial"/>
                <w:sz w:val="20"/>
                <w:szCs w:val="20"/>
              </w:rPr>
              <w:t>the time for reporting and, if applicable, conducting post-audit activities;</w:t>
            </w:r>
          </w:p>
        </w:tc>
        <w:tc>
          <w:tcPr>
            <w:tcW w:w="4305" w:type="dxa"/>
            <w:tcBorders>
              <w:top w:val="single" w:sz="4" w:space="0" w:color="auto"/>
              <w:left w:val="nil"/>
              <w:bottom w:val="single" w:sz="4" w:space="0" w:color="auto"/>
              <w:right w:val="single" w:sz="4" w:space="0" w:color="auto"/>
            </w:tcBorders>
            <w:shd w:val="clear" w:color="auto" w:fill="auto"/>
          </w:tcPr>
          <w:p w14:paraId="7CE9584D" w14:textId="77777777" w:rsidR="00BC6F63" w:rsidRPr="005F0D2F" w:rsidRDefault="00BC6F6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EED8639" w14:textId="77777777" w:rsidR="00BC6F63" w:rsidRPr="005F0D2F" w:rsidRDefault="00BC6F63">
            <w:pPr>
              <w:spacing w:before="60" w:after="60"/>
              <w:ind w:left="113" w:right="113"/>
              <w:rPr>
                <w:rFonts w:ascii="Arial" w:hAnsi="Arial" w:cs="Arial"/>
                <w:sz w:val="20"/>
                <w:szCs w:val="20"/>
              </w:rPr>
            </w:pPr>
          </w:p>
        </w:tc>
      </w:tr>
      <w:tr w:rsidR="00BC6F63" w14:paraId="66F119F6" w14:textId="77777777" w:rsidTr="00BC6F63">
        <w:trPr>
          <w:trHeight w:val="418"/>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3ADB312C" w14:textId="77777777" w:rsidR="00BC6F63" w:rsidRDefault="00BC6F63" w:rsidP="00BC6F63">
            <w:pPr>
              <w:spacing w:before="60" w:after="60"/>
              <w:ind w:left="85" w:right="113"/>
              <w:jc w:val="center"/>
              <w:rPr>
                <w:rFonts w:ascii="Arial" w:hAnsi="Arial" w:cs="Arial"/>
                <w:sz w:val="20"/>
                <w:szCs w:val="20"/>
              </w:rPr>
            </w:pPr>
            <w:r>
              <w:rPr>
                <w:rFonts w:ascii="Arial" w:hAnsi="Arial" w:cs="Arial"/>
                <w:sz w:val="20"/>
                <w:szCs w:val="20"/>
              </w:rPr>
              <w:t>d)</w:t>
            </w:r>
          </w:p>
        </w:tc>
        <w:tc>
          <w:tcPr>
            <w:tcW w:w="4745" w:type="dxa"/>
            <w:tcBorders>
              <w:top w:val="single" w:sz="4" w:space="0" w:color="auto"/>
              <w:left w:val="nil"/>
              <w:bottom w:val="single" w:sz="4" w:space="0" w:color="auto"/>
              <w:right w:val="single" w:sz="4" w:space="0" w:color="auto"/>
            </w:tcBorders>
            <w:shd w:val="clear" w:color="auto" w:fill="auto"/>
          </w:tcPr>
          <w:p w14:paraId="05FA4353" w14:textId="77777777" w:rsidR="00BC6F63" w:rsidRDefault="00BC6F63" w:rsidP="00BC6F63">
            <w:pPr>
              <w:spacing w:before="60" w:after="60"/>
              <w:ind w:left="58" w:right="115"/>
              <w:jc w:val="both"/>
              <w:rPr>
                <w:rFonts w:ascii="Arial" w:hAnsi="Arial" w:cs="Arial"/>
                <w:sz w:val="20"/>
                <w:szCs w:val="20"/>
              </w:rPr>
            </w:pPr>
            <w:r>
              <w:rPr>
                <w:rFonts w:ascii="Arial" w:hAnsi="Arial" w:cs="Arial"/>
                <w:sz w:val="20"/>
                <w:szCs w:val="20"/>
              </w:rPr>
              <w:t>where additional meetings are necessary (e.g. review meetings, coordination, audit team briefing), an increase in audit time can be required;</w:t>
            </w:r>
          </w:p>
        </w:tc>
        <w:tc>
          <w:tcPr>
            <w:tcW w:w="4305" w:type="dxa"/>
            <w:tcBorders>
              <w:top w:val="single" w:sz="4" w:space="0" w:color="auto"/>
              <w:left w:val="nil"/>
              <w:bottom w:val="single" w:sz="4" w:space="0" w:color="auto"/>
              <w:right w:val="single" w:sz="4" w:space="0" w:color="auto"/>
            </w:tcBorders>
            <w:shd w:val="clear" w:color="auto" w:fill="auto"/>
          </w:tcPr>
          <w:p w14:paraId="6CF56E90" w14:textId="77777777" w:rsidR="00BC6F63" w:rsidRPr="005F0D2F" w:rsidRDefault="00BC6F6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E9F78FC" w14:textId="77777777" w:rsidR="00BC6F63" w:rsidRPr="005F0D2F" w:rsidRDefault="00BC6F63">
            <w:pPr>
              <w:spacing w:before="60" w:after="60"/>
              <w:ind w:left="113" w:right="113"/>
              <w:rPr>
                <w:rFonts w:ascii="Arial" w:hAnsi="Arial" w:cs="Arial"/>
                <w:sz w:val="20"/>
                <w:szCs w:val="20"/>
              </w:rPr>
            </w:pPr>
          </w:p>
        </w:tc>
      </w:tr>
      <w:tr w:rsidR="00BC6F63" w14:paraId="37F56DE7" w14:textId="77777777" w:rsidTr="00BC6F63">
        <w:trPr>
          <w:trHeight w:val="418"/>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4A7DD7F8" w14:textId="77777777" w:rsidR="00BC6F63" w:rsidRDefault="00BC6F63" w:rsidP="00BC6F63">
            <w:pPr>
              <w:spacing w:before="60" w:after="60"/>
              <w:ind w:left="85" w:right="113"/>
              <w:jc w:val="center"/>
              <w:rPr>
                <w:rFonts w:ascii="Arial" w:hAnsi="Arial" w:cs="Arial"/>
                <w:sz w:val="20"/>
                <w:szCs w:val="20"/>
              </w:rPr>
            </w:pPr>
            <w:r>
              <w:rPr>
                <w:rFonts w:ascii="Arial" w:hAnsi="Arial" w:cs="Arial"/>
                <w:sz w:val="20"/>
                <w:szCs w:val="20"/>
              </w:rPr>
              <w:t>e)</w:t>
            </w:r>
          </w:p>
        </w:tc>
        <w:tc>
          <w:tcPr>
            <w:tcW w:w="4745" w:type="dxa"/>
            <w:tcBorders>
              <w:top w:val="single" w:sz="4" w:space="0" w:color="auto"/>
              <w:left w:val="nil"/>
              <w:bottom w:val="single" w:sz="4" w:space="0" w:color="auto"/>
              <w:right w:val="single" w:sz="4" w:space="0" w:color="auto"/>
            </w:tcBorders>
            <w:shd w:val="clear" w:color="auto" w:fill="auto"/>
          </w:tcPr>
          <w:p w14:paraId="58D32A9F" w14:textId="77777777" w:rsidR="00BC6F63" w:rsidRDefault="00BC6F63" w:rsidP="00BC6F63">
            <w:pPr>
              <w:spacing w:before="60" w:after="60"/>
              <w:ind w:left="58" w:right="115"/>
              <w:jc w:val="both"/>
              <w:rPr>
                <w:rFonts w:ascii="Arial" w:hAnsi="Arial" w:cs="Arial"/>
                <w:sz w:val="20"/>
                <w:szCs w:val="20"/>
              </w:rPr>
            </w:pPr>
            <w:r>
              <w:rPr>
                <w:rFonts w:ascii="Arial" w:hAnsi="Arial" w:cs="Arial"/>
                <w:sz w:val="20"/>
                <w:szCs w:val="20"/>
              </w:rPr>
              <w:t>where required and agreed, the time needed to ensure effective remote auditing or use of information and communication technology (ICT)?</w:t>
            </w:r>
          </w:p>
        </w:tc>
        <w:tc>
          <w:tcPr>
            <w:tcW w:w="4305" w:type="dxa"/>
            <w:tcBorders>
              <w:top w:val="single" w:sz="4" w:space="0" w:color="auto"/>
              <w:left w:val="nil"/>
              <w:bottom w:val="single" w:sz="4" w:space="0" w:color="auto"/>
              <w:right w:val="single" w:sz="4" w:space="0" w:color="auto"/>
            </w:tcBorders>
            <w:shd w:val="clear" w:color="auto" w:fill="auto"/>
          </w:tcPr>
          <w:p w14:paraId="3816F452" w14:textId="77777777" w:rsidR="00BC6F63" w:rsidRPr="005F0D2F" w:rsidRDefault="00BC6F6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3A7D078" w14:textId="77777777" w:rsidR="00BC6F63" w:rsidRPr="005F0D2F" w:rsidRDefault="00BC6F63">
            <w:pPr>
              <w:spacing w:before="60" w:after="60"/>
              <w:ind w:left="113" w:right="113"/>
              <w:rPr>
                <w:rFonts w:ascii="Arial" w:hAnsi="Arial" w:cs="Arial"/>
                <w:sz w:val="20"/>
                <w:szCs w:val="20"/>
              </w:rPr>
            </w:pPr>
          </w:p>
        </w:tc>
      </w:tr>
      <w:tr w:rsidR="006650B3" w14:paraId="77A0C910" w14:textId="77777777" w:rsidTr="00721CF2">
        <w:tc>
          <w:tcPr>
            <w:tcW w:w="1015" w:type="dxa"/>
            <w:tcBorders>
              <w:top w:val="single" w:sz="4" w:space="0" w:color="auto"/>
              <w:left w:val="double" w:sz="4" w:space="0" w:color="auto"/>
              <w:bottom w:val="single" w:sz="4" w:space="0" w:color="auto"/>
              <w:right w:val="single" w:sz="4" w:space="0" w:color="auto"/>
            </w:tcBorders>
            <w:shd w:val="clear" w:color="auto" w:fill="E6E6E6"/>
          </w:tcPr>
          <w:p w14:paraId="5D85F661" w14:textId="77777777" w:rsidR="00FF474C" w:rsidRPr="005F0D2F" w:rsidRDefault="006650B3">
            <w:pPr>
              <w:spacing w:before="60" w:after="60"/>
              <w:ind w:left="85" w:right="113"/>
              <w:rPr>
                <w:rFonts w:ascii="Arial" w:hAnsi="Arial" w:cs="Arial"/>
                <w:sz w:val="20"/>
                <w:szCs w:val="20"/>
              </w:rPr>
            </w:pPr>
            <w:r w:rsidRPr="005F0D2F">
              <w:rPr>
                <w:rFonts w:ascii="Arial" w:hAnsi="Arial" w:cs="Arial"/>
                <w:sz w:val="20"/>
                <w:szCs w:val="20"/>
              </w:rPr>
              <w:t>9.1.5</w:t>
            </w:r>
          </w:p>
        </w:tc>
        <w:tc>
          <w:tcPr>
            <w:tcW w:w="4745" w:type="dxa"/>
            <w:tcBorders>
              <w:top w:val="single" w:sz="4" w:space="0" w:color="auto"/>
              <w:left w:val="nil"/>
              <w:bottom w:val="single" w:sz="4" w:space="0" w:color="auto"/>
              <w:right w:val="single" w:sz="4" w:space="0" w:color="auto"/>
            </w:tcBorders>
            <w:shd w:val="clear" w:color="auto" w:fill="E6E6E6"/>
            <w:vAlign w:val="center"/>
          </w:tcPr>
          <w:p w14:paraId="7749E1AB" w14:textId="77777777" w:rsidR="00FF474C" w:rsidRPr="005F0D2F" w:rsidRDefault="00BC6F63" w:rsidP="00192F8C">
            <w:pPr>
              <w:spacing w:before="60" w:after="60"/>
              <w:ind w:left="85" w:right="113"/>
              <w:jc w:val="both"/>
              <w:rPr>
                <w:rFonts w:ascii="Arial" w:hAnsi="Arial" w:cs="Arial"/>
                <w:b/>
                <w:sz w:val="20"/>
                <w:szCs w:val="20"/>
              </w:rPr>
            </w:pPr>
            <w:proofErr w:type="spellStart"/>
            <w:r>
              <w:rPr>
                <w:rFonts w:ascii="Arial" w:hAnsi="Arial" w:cs="Arial"/>
                <w:b/>
                <w:sz w:val="20"/>
                <w:szCs w:val="20"/>
              </w:rPr>
              <w:t>Mulit</w:t>
            </w:r>
            <w:proofErr w:type="spellEnd"/>
            <w:r>
              <w:rPr>
                <w:rFonts w:ascii="Arial" w:hAnsi="Arial" w:cs="Arial"/>
                <w:b/>
                <w:sz w:val="20"/>
                <w:szCs w:val="20"/>
              </w:rPr>
              <w:t>-site sampling</w:t>
            </w:r>
          </w:p>
        </w:tc>
        <w:tc>
          <w:tcPr>
            <w:tcW w:w="4305" w:type="dxa"/>
            <w:tcBorders>
              <w:top w:val="single" w:sz="4" w:space="0" w:color="auto"/>
              <w:left w:val="nil"/>
              <w:bottom w:val="single" w:sz="4" w:space="0" w:color="auto"/>
              <w:right w:val="single" w:sz="4" w:space="0" w:color="auto"/>
            </w:tcBorders>
            <w:shd w:val="clear" w:color="auto" w:fill="E7E6E6"/>
          </w:tcPr>
          <w:p w14:paraId="686355AE"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E7E6E6"/>
          </w:tcPr>
          <w:p w14:paraId="45DAD817" w14:textId="77777777" w:rsidR="00FF474C" w:rsidRPr="005F0D2F" w:rsidRDefault="00FF474C">
            <w:pPr>
              <w:spacing w:before="60" w:after="60"/>
              <w:ind w:left="113" w:right="113"/>
              <w:rPr>
                <w:rFonts w:ascii="Arial" w:hAnsi="Arial" w:cs="Arial"/>
                <w:sz w:val="20"/>
                <w:szCs w:val="20"/>
              </w:rPr>
            </w:pPr>
          </w:p>
        </w:tc>
      </w:tr>
      <w:tr w:rsidR="006650B3" w14:paraId="0CCC064F" w14:textId="77777777" w:rsidTr="003C09B2">
        <w:tc>
          <w:tcPr>
            <w:tcW w:w="1015" w:type="dxa"/>
            <w:tcBorders>
              <w:top w:val="single" w:sz="4" w:space="0" w:color="auto"/>
              <w:left w:val="double" w:sz="4" w:space="0" w:color="auto"/>
              <w:bottom w:val="single" w:sz="4" w:space="0" w:color="auto"/>
              <w:right w:val="single" w:sz="4" w:space="0" w:color="auto"/>
            </w:tcBorders>
            <w:shd w:val="clear" w:color="auto" w:fill="auto"/>
          </w:tcPr>
          <w:p w14:paraId="6E4E5B6D" w14:textId="77777777" w:rsidR="008B78E9" w:rsidRPr="005F0D2F" w:rsidRDefault="006650B3" w:rsidP="001F13D6">
            <w:pPr>
              <w:spacing w:before="60" w:after="60"/>
              <w:ind w:left="85" w:right="113"/>
              <w:rPr>
                <w:rFonts w:ascii="Arial" w:hAnsi="Arial" w:cs="Arial"/>
                <w:sz w:val="20"/>
                <w:szCs w:val="20"/>
              </w:rPr>
            </w:pPr>
            <w:r w:rsidRPr="005F0D2F">
              <w:rPr>
                <w:rFonts w:ascii="Arial" w:hAnsi="Arial" w:cs="Arial"/>
                <w:sz w:val="20"/>
                <w:szCs w:val="20"/>
              </w:rPr>
              <w:t>9.1.5.1</w:t>
            </w:r>
          </w:p>
        </w:tc>
        <w:tc>
          <w:tcPr>
            <w:tcW w:w="4745" w:type="dxa"/>
            <w:tcBorders>
              <w:top w:val="single" w:sz="4" w:space="0" w:color="auto"/>
              <w:left w:val="nil"/>
              <w:bottom w:val="single" w:sz="4" w:space="0" w:color="auto"/>
              <w:right w:val="single" w:sz="4" w:space="0" w:color="auto"/>
            </w:tcBorders>
            <w:shd w:val="clear" w:color="auto" w:fill="auto"/>
            <w:vAlign w:val="center"/>
          </w:tcPr>
          <w:p w14:paraId="4F166519" w14:textId="77777777" w:rsidR="008B78E9" w:rsidRPr="005F0D2F" w:rsidRDefault="006650B3" w:rsidP="00192F8C">
            <w:pPr>
              <w:spacing w:before="60" w:after="60"/>
              <w:ind w:left="85" w:right="113"/>
              <w:jc w:val="both"/>
              <w:rPr>
                <w:rFonts w:ascii="Arial" w:hAnsi="Arial" w:cs="Arial"/>
                <w:sz w:val="20"/>
                <w:szCs w:val="20"/>
              </w:rPr>
            </w:pPr>
            <w:r w:rsidRPr="005F0D2F">
              <w:rPr>
                <w:rFonts w:ascii="Arial" w:hAnsi="Arial" w:cs="Arial"/>
                <w:sz w:val="20"/>
                <w:szCs w:val="20"/>
              </w:rPr>
              <w:t>Does the CB comply with the requirements given in Clause 9.1.5. of ISO/IEC 17021</w:t>
            </w:r>
            <w:r w:rsidR="00971A55" w:rsidRPr="005F0D2F">
              <w:rPr>
                <w:rFonts w:ascii="Arial" w:hAnsi="Arial" w:cs="Arial"/>
                <w:sz w:val="20"/>
                <w:szCs w:val="20"/>
              </w:rPr>
              <w:t>-1</w:t>
            </w:r>
            <w:r w:rsidRPr="005F0D2F">
              <w:rPr>
                <w:rFonts w:ascii="Arial" w:hAnsi="Arial" w:cs="Arial"/>
                <w:sz w:val="20"/>
                <w:szCs w:val="20"/>
              </w:rPr>
              <w:t>:201</w:t>
            </w:r>
            <w:r w:rsidR="00971A55" w:rsidRPr="005F0D2F">
              <w:rPr>
                <w:rFonts w:ascii="Arial" w:hAnsi="Arial" w:cs="Arial"/>
                <w:sz w:val="20"/>
                <w:szCs w:val="20"/>
              </w:rPr>
              <w:t>5</w:t>
            </w:r>
            <w:r w:rsidR="00BC6F63">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29315DB4" w14:textId="77777777" w:rsidR="008B78E9" w:rsidRPr="005F0D2F" w:rsidRDefault="008B78E9">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5E49243" w14:textId="77777777" w:rsidR="008B78E9" w:rsidRPr="005F0D2F" w:rsidRDefault="008B78E9">
            <w:pPr>
              <w:spacing w:before="60" w:after="60"/>
              <w:ind w:left="113" w:right="113"/>
              <w:rPr>
                <w:rFonts w:ascii="Arial" w:hAnsi="Arial" w:cs="Arial"/>
                <w:sz w:val="20"/>
                <w:szCs w:val="20"/>
              </w:rPr>
            </w:pPr>
          </w:p>
        </w:tc>
      </w:tr>
      <w:tr w:rsidR="00CD2619" w14:paraId="1AF56578" w14:textId="77777777" w:rsidTr="003C09B2">
        <w:tc>
          <w:tcPr>
            <w:tcW w:w="1015" w:type="dxa"/>
            <w:tcBorders>
              <w:top w:val="single" w:sz="4" w:space="0" w:color="auto"/>
              <w:left w:val="double" w:sz="4" w:space="0" w:color="auto"/>
              <w:bottom w:val="single" w:sz="4" w:space="0" w:color="auto"/>
              <w:right w:val="single" w:sz="4" w:space="0" w:color="auto"/>
            </w:tcBorders>
            <w:shd w:val="clear" w:color="auto" w:fill="auto"/>
          </w:tcPr>
          <w:p w14:paraId="0A1AC2BE" w14:textId="77777777" w:rsidR="00CD2619" w:rsidRPr="005F0D2F" w:rsidRDefault="00CD2619" w:rsidP="001F13D6">
            <w:pPr>
              <w:spacing w:before="60" w:after="60"/>
              <w:ind w:left="85" w:right="113"/>
              <w:rPr>
                <w:rFonts w:ascii="Arial" w:hAnsi="Arial" w:cs="Arial"/>
                <w:sz w:val="20"/>
                <w:szCs w:val="20"/>
              </w:rPr>
            </w:pPr>
            <w:r>
              <w:rPr>
                <w:rFonts w:ascii="Arial" w:hAnsi="Arial" w:cs="Arial"/>
                <w:sz w:val="20"/>
                <w:szCs w:val="20"/>
              </w:rPr>
              <w:t>9.1.5.2</w:t>
            </w:r>
          </w:p>
        </w:tc>
        <w:tc>
          <w:tcPr>
            <w:tcW w:w="4745" w:type="dxa"/>
            <w:tcBorders>
              <w:top w:val="single" w:sz="4" w:space="0" w:color="auto"/>
              <w:left w:val="nil"/>
              <w:bottom w:val="single" w:sz="4" w:space="0" w:color="auto"/>
              <w:right w:val="single" w:sz="4" w:space="0" w:color="auto"/>
            </w:tcBorders>
            <w:shd w:val="clear" w:color="auto" w:fill="auto"/>
            <w:vAlign w:val="center"/>
          </w:tcPr>
          <w:p w14:paraId="3FADB5C9" w14:textId="77777777" w:rsidR="00CD2619" w:rsidRPr="005F0D2F" w:rsidRDefault="00CD2619" w:rsidP="00192F8C">
            <w:pPr>
              <w:spacing w:before="60" w:after="60"/>
              <w:ind w:left="85" w:right="113"/>
              <w:jc w:val="both"/>
              <w:rPr>
                <w:rFonts w:ascii="Arial" w:hAnsi="Arial" w:cs="Arial"/>
                <w:sz w:val="20"/>
                <w:szCs w:val="20"/>
              </w:rPr>
            </w:pPr>
            <w:r>
              <w:rPr>
                <w:rFonts w:ascii="Arial" w:hAnsi="Arial" w:cs="Arial"/>
                <w:sz w:val="20"/>
                <w:szCs w:val="20"/>
              </w:rPr>
              <w:t>When multi-site sampling is undertaken, does sampling of multi-site organisation over all activities (see the criteria given in 9.1.5.3)?</w:t>
            </w:r>
          </w:p>
        </w:tc>
        <w:tc>
          <w:tcPr>
            <w:tcW w:w="4305" w:type="dxa"/>
            <w:tcBorders>
              <w:top w:val="single" w:sz="4" w:space="0" w:color="auto"/>
              <w:left w:val="nil"/>
              <w:bottom w:val="single" w:sz="4" w:space="0" w:color="auto"/>
              <w:right w:val="single" w:sz="4" w:space="0" w:color="auto"/>
            </w:tcBorders>
            <w:shd w:val="clear" w:color="auto" w:fill="auto"/>
          </w:tcPr>
          <w:p w14:paraId="0623B3CB" w14:textId="77777777" w:rsidR="00CD2619" w:rsidRPr="005F0D2F" w:rsidRDefault="00CD2619">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2B52912" w14:textId="77777777" w:rsidR="00CD2619" w:rsidRPr="005F0D2F" w:rsidRDefault="00CD2619">
            <w:pPr>
              <w:spacing w:before="60" w:after="60"/>
              <w:ind w:left="113" w:right="113"/>
              <w:rPr>
                <w:rFonts w:ascii="Arial" w:hAnsi="Arial" w:cs="Arial"/>
                <w:sz w:val="20"/>
                <w:szCs w:val="20"/>
              </w:rPr>
            </w:pPr>
          </w:p>
        </w:tc>
      </w:tr>
      <w:tr w:rsidR="001F6732" w14:paraId="4B4399AE" w14:textId="77777777" w:rsidTr="003C09B2">
        <w:tc>
          <w:tcPr>
            <w:tcW w:w="1015" w:type="dxa"/>
            <w:tcBorders>
              <w:top w:val="single" w:sz="4" w:space="0" w:color="auto"/>
              <w:left w:val="double" w:sz="4" w:space="0" w:color="auto"/>
              <w:bottom w:val="single" w:sz="4" w:space="0" w:color="auto"/>
              <w:right w:val="single" w:sz="4" w:space="0" w:color="auto"/>
            </w:tcBorders>
            <w:shd w:val="clear" w:color="auto" w:fill="auto"/>
          </w:tcPr>
          <w:p w14:paraId="53425C79" w14:textId="77777777" w:rsidR="001F6732" w:rsidRDefault="001F6732" w:rsidP="001F13D6">
            <w:pPr>
              <w:spacing w:before="60" w:after="60"/>
              <w:ind w:left="85" w:right="113"/>
              <w:rPr>
                <w:rFonts w:ascii="Arial" w:hAnsi="Arial" w:cs="Arial"/>
                <w:sz w:val="20"/>
                <w:szCs w:val="20"/>
              </w:rPr>
            </w:pPr>
            <w:r>
              <w:rPr>
                <w:rFonts w:ascii="Arial" w:hAnsi="Arial" w:cs="Arial"/>
                <w:sz w:val="20"/>
                <w:szCs w:val="20"/>
              </w:rPr>
              <w:t>9.1.5.3</w:t>
            </w:r>
          </w:p>
        </w:tc>
        <w:tc>
          <w:tcPr>
            <w:tcW w:w="4745" w:type="dxa"/>
            <w:tcBorders>
              <w:top w:val="single" w:sz="4" w:space="0" w:color="auto"/>
              <w:left w:val="nil"/>
              <w:bottom w:val="single" w:sz="4" w:space="0" w:color="auto"/>
              <w:right w:val="single" w:sz="4" w:space="0" w:color="auto"/>
            </w:tcBorders>
            <w:shd w:val="clear" w:color="auto" w:fill="auto"/>
            <w:vAlign w:val="center"/>
          </w:tcPr>
          <w:p w14:paraId="33E26A6B" w14:textId="77777777" w:rsidR="001F6732" w:rsidRDefault="001F6732" w:rsidP="00192F8C">
            <w:pPr>
              <w:spacing w:before="60" w:after="60"/>
              <w:ind w:left="85" w:right="113"/>
              <w:jc w:val="both"/>
              <w:rPr>
                <w:rFonts w:ascii="Arial" w:hAnsi="Arial" w:cs="Arial"/>
                <w:sz w:val="20"/>
                <w:szCs w:val="20"/>
              </w:rPr>
            </w:pPr>
            <w:r>
              <w:rPr>
                <w:rFonts w:ascii="Arial" w:hAnsi="Arial" w:cs="Arial"/>
                <w:sz w:val="20"/>
                <w:szCs w:val="20"/>
              </w:rPr>
              <w:t>Does the CB demonstrate that the sampling of sites does not undermine effective auditing?</w:t>
            </w:r>
          </w:p>
        </w:tc>
        <w:tc>
          <w:tcPr>
            <w:tcW w:w="4305" w:type="dxa"/>
            <w:tcBorders>
              <w:top w:val="single" w:sz="4" w:space="0" w:color="auto"/>
              <w:left w:val="nil"/>
              <w:bottom w:val="single" w:sz="4" w:space="0" w:color="auto"/>
              <w:right w:val="single" w:sz="4" w:space="0" w:color="auto"/>
            </w:tcBorders>
            <w:shd w:val="clear" w:color="auto" w:fill="auto"/>
          </w:tcPr>
          <w:p w14:paraId="10196A42" w14:textId="77777777" w:rsidR="001F6732" w:rsidRPr="005F0D2F"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A0E2238" w14:textId="77777777" w:rsidR="001F6732" w:rsidRPr="005F0D2F" w:rsidRDefault="001F6732">
            <w:pPr>
              <w:spacing w:before="60" w:after="60"/>
              <w:ind w:left="113" w:right="113"/>
              <w:rPr>
                <w:rFonts w:ascii="Arial" w:hAnsi="Arial" w:cs="Arial"/>
                <w:sz w:val="20"/>
                <w:szCs w:val="20"/>
              </w:rPr>
            </w:pPr>
          </w:p>
        </w:tc>
      </w:tr>
      <w:tr w:rsidR="001F6732" w:rsidDel="001F6732" w14:paraId="23E8008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7B6B9228" w14:textId="77777777" w:rsidR="001F6732" w:rsidRPr="005F0D2F" w:rsidDel="001F6732" w:rsidRDefault="001F6732" w:rsidP="00D26D2D">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68D30296" w14:textId="77777777" w:rsidR="001F6732" w:rsidRPr="005F0D2F" w:rsidDel="001F6732" w:rsidRDefault="001F6732" w:rsidP="00192F8C">
            <w:pPr>
              <w:spacing w:before="60" w:after="60"/>
              <w:ind w:left="85" w:right="113"/>
              <w:jc w:val="both"/>
              <w:rPr>
                <w:rFonts w:ascii="Arial" w:hAnsi="Arial" w:cs="Arial"/>
                <w:sz w:val="20"/>
                <w:szCs w:val="20"/>
              </w:rPr>
            </w:pPr>
            <w:r>
              <w:rPr>
                <w:rFonts w:ascii="Arial" w:hAnsi="Arial" w:cs="Arial"/>
                <w:sz w:val="20"/>
                <w:szCs w:val="20"/>
              </w:rPr>
              <w:t>Where multi-site sampling is undertaken, does the CB justify and document the rationale based on the following conditions:</w:t>
            </w:r>
          </w:p>
        </w:tc>
        <w:tc>
          <w:tcPr>
            <w:tcW w:w="4305" w:type="dxa"/>
            <w:tcBorders>
              <w:top w:val="single" w:sz="4" w:space="0" w:color="auto"/>
              <w:left w:val="nil"/>
              <w:bottom w:val="single" w:sz="4" w:space="0" w:color="auto"/>
              <w:right w:val="single" w:sz="4" w:space="0" w:color="auto"/>
            </w:tcBorders>
            <w:shd w:val="clear" w:color="auto" w:fill="auto"/>
          </w:tcPr>
          <w:p w14:paraId="021730A7" w14:textId="77777777" w:rsidR="001F6732" w:rsidRPr="005F0D2F" w:rsidDel="001F6732"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EB22952" w14:textId="77777777" w:rsidR="001F6732" w:rsidRPr="005F0D2F" w:rsidDel="001F6732" w:rsidRDefault="001F6732">
            <w:pPr>
              <w:spacing w:before="60" w:after="60"/>
              <w:ind w:left="113" w:right="113"/>
              <w:rPr>
                <w:rFonts w:ascii="Arial" w:hAnsi="Arial" w:cs="Arial"/>
                <w:sz w:val="20"/>
                <w:szCs w:val="20"/>
              </w:rPr>
            </w:pPr>
          </w:p>
        </w:tc>
      </w:tr>
      <w:tr w:rsidR="006650B3" w14:paraId="27AE3A7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6697F22" w14:textId="77777777" w:rsidR="00FF474C" w:rsidRPr="005F0D2F" w:rsidRDefault="00FF474C"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683EFC63" w14:textId="77777777" w:rsidR="00FF474C" w:rsidRPr="005F0D2F" w:rsidRDefault="006650B3" w:rsidP="00192F8C">
            <w:pPr>
              <w:spacing w:before="60" w:after="60"/>
              <w:ind w:left="85" w:right="113"/>
              <w:jc w:val="both"/>
              <w:rPr>
                <w:rFonts w:ascii="Arial" w:hAnsi="Arial" w:cs="Arial"/>
                <w:sz w:val="20"/>
                <w:szCs w:val="20"/>
              </w:rPr>
            </w:pPr>
            <w:r w:rsidRPr="005F0D2F">
              <w:rPr>
                <w:rFonts w:ascii="Arial" w:hAnsi="Arial" w:cs="Arial"/>
                <w:sz w:val="20"/>
                <w:szCs w:val="20"/>
              </w:rPr>
              <w:t>sites are operating under one centrally controlled and administered FSMS;</w:t>
            </w:r>
          </w:p>
        </w:tc>
        <w:tc>
          <w:tcPr>
            <w:tcW w:w="4305" w:type="dxa"/>
            <w:tcBorders>
              <w:top w:val="single" w:sz="4" w:space="0" w:color="auto"/>
              <w:left w:val="nil"/>
              <w:bottom w:val="single" w:sz="4" w:space="0" w:color="auto"/>
              <w:right w:val="single" w:sz="4" w:space="0" w:color="auto"/>
            </w:tcBorders>
            <w:shd w:val="clear" w:color="auto" w:fill="auto"/>
          </w:tcPr>
          <w:p w14:paraId="53655547"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1857389" w14:textId="77777777" w:rsidR="00FF474C" w:rsidRPr="005F0D2F" w:rsidRDefault="00FF474C">
            <w:pPr>
              <w:spacing w:before="60" w:after="60"/>
              <w:ind w:left="113" w:right="113"/>
              <w:rPr>
                <w:rFonts w:ascii="Arial" w:hAnsi="Arial" w:cs="Arial"/>
                <w:sz w:val="20"/>
                <w:szCs w:val="20"/>
              </w:rPr>
            </w:pPr>
          </w:p>
        </w:tc>
      </w:tr>
      <w:tr w:rsidR="001F6732" w14:paraId="0B28087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6204DBA3" w14:textId="77777777" w:rsidR="001F6732" w:rsidRPr="005F0D2F" w:rsidRDefault="001F6732"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6F6AED34" w14:textId="77777777" w:rsidR="001F6732" w:rsidRPr="005F0D2F" w:rsidDel="001F6732" w:rsidRDefault="001F6732" w:rsidP="00192F8C">
            <w:pPr>
              <w:spacing w:before="60" w:after="60"/>
              <w:ind w:left="85" w:right="113"/>
              <w:jc w:val="both"/>
              <w:rPr>
                <w:rFonts w:ascii="Arial" w:hAnsi="Arial" w:cs="Arial"/>
                <w:sz w:val="20"/>
                <w:szCs w:val="20"/>
              </w:rPr>
            </w:pPr>
            <w:r>
              <w:rPr>
                <w:rFonts w:ascii="Arial" w:hAnsi="Arial" w:cs="Arial"/>
                <w:sz w:val="20"/>
                <w:szCs w:val="20"/>
              </w:rPr>
              <w:t>sites subject to sampling are similar (food chain subcategory, geographical location, processes and technologies, size and complexity, regulatory and statutory requirements, customer requirements, food safety hazards and control measures);</w:t>
            </w:r>
          </w:p>
        </w:tc>
        <w:tc>
          <w:tcPr>
            <w:tcW w:w="4305" w:type="dxa"/>
            <w:tcBorders>
              <w:top w:val="single" w:sz="4" w:space="0" w:color="auto"/>
              <w:left w:val="nil"/>
              <w:bottom w:val="single" w:sz="4" w:space="0" w:color="auto"/>
              <w:right w:val="single" w:sz="4" w:space="0" w:color="auto"/>
            </w:tcBorders>
            <w:shd w:val="clear" w:color="auto" w:fill="auto"/>
          </w:tcPr>
          <w:p w14:paraId="741AE0CB" w14:textId="77777777" w:rsidR="001F6732" w:rsidRPr="005F0D2F"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62EC428" w14:textId="77777777" w:rsidR="001F6732" w:rsidRPr="005F0D2F" w:rsidRDefault="001F6732">
            <w:pPr>
              <w:spacing w:before="60" w:after="60"/>
              <w:ind w:left="113" w:right="113"/>
              <w:rPr>
                <w:rFonts w:ascii="Arial" w:hAnsi="Arial" w:cs="Arial"/>
                <w:sz w:val="20"/>
                <w:szCs w:val="20"/>
              </w:rPr>
            </w:pPr>
          </w:p>
        </w:tc>
      </w:tr>
      <w:tr w:rsidR="001F6732" w14:paraId="6D5195D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9D9F0E9" w14:textId="77777777" w:rsidR="001F6732" w:rsidRPr="005F0D2F" w:rsidRDefault="001F6732"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58FBE426" w14:textId="77777777" w:rsidR="001F6732" w:rsidRDefault="001F6732" w:rsidP="00192F8C">
            <w:pPr>
              <w:spacing w:before="60" w:after="60"/>
              <w:ind w:left="85" w:right="113"/>
              <w:jc w:val="both"/>
              <w:rPr>
                <w:rFonts w:ascii="Arial" w:hAnsi="Arial" w:cs="Arial"/>
                <w:sz w:val="20"/>
                <w:szCs w:val="20"/>
              </w:rPr>
            </w:pPr>
            <w:r>
              <w:rPr>
                <w:rFonts w:ascii="Arial" w:hAnsi="Arial" w:cs="Arial"/>
                <w:sz w:val="20"/>
                <w:szCs w:val="20"/>
              </w:rPr>
              <w:t>the central function is part of the organisation, clearly identified and not subcontracted to an external organisation;</w:t>
            </w:r>
          </w:p>
        </w:tc>
        <w:tc>
          <w:tcPr>
            <w:tcW w:w="4305" w:type="dxa"/>
            <w:tcBorders>
              <w:top w:val="single" w:sz="4" w:space="0" w:color="auto"/>
              <w:left w:val="nil"/>
              <w:bottom w:val="single" w:sz="4" w:space="0" w:color="auto"/>
              <w:right w:val="single" w:sz="4" w:space="0" w:color="auto"/>
            </w:tcBorders>
            <w:shd w:val="clear" w:color="auto" w:fill="auto"/>
          </w:tcPr>
          <w:p w14:paraId="526C66E9" w14:textId="77777777" w:rsidR="001F6732" w:rsidRPr="005F0D2F"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3B4E212" w14:textId="77777777" w:rsidR="001F6732" w:rsidRPr="005F0D2F" w:rsidRDefault="001F6732">
            <w:pPr>
              <w:spacing w:before="60" w:after="60"/>
              <w:ind w:left="113" w:right="113"/>
              <w:rPr>
                <w:rFonts w:ascii="Arial" w:hAnsi="Arial" w:cs="Arial"/>
                <w:sz w:val="20"/>
                <w:szCs w:val="20"/>
              </w:rPr>
            </w:pPr>
          </w:p>
        </w:tc>
      </w:tr>
      <w:tr w:rsidR="001F6732" w14:paraId="305B3094"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6DED657D" w14:textId="77777777" w:rsidR="001F6732" w:rsidRPr="005F0D2F" w:rsidRDefault="001F6732"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475B6246" w14:textId="77777777" w:rsidR="001F6732" w:rsidRDefault="001F6732" w:rsidP="00192F8C">
            <w:pPr>
              <w:spacing w:before="60" w:after="60"/>
              <w:ind w:left="85" w:right="113"/>
              <w:jc w:val="both"/>
              <w:rPr>
                <w:rFonts w:ascii="Arial" w:hAnsi="Arial" w:cs="Arial"/>
                <w:sz w:val="20"/>
                <w:szCs w:val="20"/>
              </w:rPr>
            </w:pPr>
            <w:r>
              <w:rPr>
                <w:rFonts w:ascii="Arial" w:hAnsi="Arial" w:cs="Arial"/>
                <w:sz w:val="20"/>
                <w:szCs w:val="20"/>
              </w:rPr>
              <w:t>all sites have a legal or contractual link with the central function;</w:t>
            </w:r>
          </w:p>
        </w:tc>
        <w:tc>
          <w:tcPr>
            <w:tcW w:w="4305" w:type="dxa"/>
            <w:tcBorders>
              <w:top w:val="single" w:sz="4" w:space="0" w:color="auto"/>
              <w:left w:val="nil"/>
              <w:bottom w:val="single" w:sz="4" w:space="0" w:color="auto"/>
              <w:right w:val="single" w:sz="4" w:space="0" w:color="auto"/>
            </w:tcBorders>
            <w:shd w:val="clear" w:color="auto" w:fill="auto"/>
          </w:tcPr>
          <w:p w14:paraId="17D5E6A2" w14:textId="77777777" w:rsidR="001F6732" w:rsidRPr="005F0D2F"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3FD881B" w14:textId="77777777" w:rsidR="001F6732" w:rsidRPr="005F0D2F" w:rsidRDefault="001F6732">
            <w:pPr>
              <w:spacing w:before="60" w:after="60"/>
              <w:ind w:left="113" w:right="113"/>
              <w:rPr>
                <w:rFonts w:ascii="Arial" w:hAnsi="Arial" w:cs="Arial"/>
                <w:sz w:val="20"/>
                <w:szCs w:val="20"/>
              </w:rPr>
            </w:pPr>
          </w:p>
        </w:tc>
      </w:tr>
      <w:tr w:rsidR="001F6732" w14:paraId="60BF57F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35635D28" w14:textId="77777777" w:rsidR="001F6732" w:rsidRPr="005F0D2F" w:rsidRDefault="001F6732"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3FF994A2" w14:textId="77777777" w:rsidR="001F6732" w:rsidRDefault="001F6732" w:rsidP="00192F8C">
            <w:pPr>
              <w:spacing w:before="60" w:after="60"/>
              <w:ind w:left="85" w:right="113"/>
              <w:jc w:val="both"/>
              <w:rPr>
                <w:rFonts w:ascii="Arial" w:hAnsi="Arial" w:cs="Arial"/>
                <w:sz w:val="20"/>
                <w:szCs w:val="20"/>
              </w:rPr>
            </w:pPr>
            <w:r>
              <w:rPr>
                <w:rFonts w:ascii="Arial" w:hAnsi="Arial" w:cs="Arial"/>
                <w:sz w:val="20"/>
                <w:szCs w:val="20"/>
              </w:rPr>
              <w:t>the central function has organisational authority to define, establish and maintain the FSMS;</w:t>
            </w:r>
          </w:p>
        </w:tc>
        <w:tc>
          <w:tcPr>
            <w:tcW w:w="4305" w:type="dxa"/>
            <w:tcBorders>
              <w:top w:val="single" w:sz="4" w:space="0" w:color="auto"/>
              <w:left w:val="nil"/>
              <w:bottom w:val="single" w:sz="4" w:space="0" w:color="auto"/>
              <w:right w:val="single" w:sz="4" w:space="0" w:color="auto"/>
            </w:tcBorders>
            <w:shd w:val="clear" w:color="auto" w:fill="auto"/>
          </w:tcPr>
          <w:p w14:paraId="64C7E12B" w14:textId="77777777" w:rsidR="001F6732" w:rsidRPr="005F0D2F" w:rsidRDefault="001F6732">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316120D" w14:textId="77777777" w:rsidR="001F6732" w:rsidRPr="005F0D2F" w:rsidRDefault="001F6732">
            <w:pPr>
              <w:spacing w:before="60" w:after="60"/>
              <w:ind w:left="113" w:right="113"/>
              <w:rPr>
                <w:rFonts w:ascii="Arial" w:hAnsi="Arial" w:cs="Arial"/>
                <w:sz w:val="20"/>
                <w:szCs w:val="20"/>
              </w:rPr>
            </w:pPr>
          </w:p>
        </w:tc>
      </w:tr>
      <w:tr w:rsidR="00535BF6" w14:paraId="3787CF8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79F4187" w14:textId="77777777" w:rsidR="00535BF6" w:rsidRPr="005F0D2F" w:rsidRDefault="00535BF6"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23A1AFDC" w14:textId="77777777" w:rsidR="00535BF6" w:rsidRDefault="00535BF6" w:rsidP="00192F8C">
            <w:pPr>
              <w:spacing w:before="60" w:after="60"/>
              <w:ind w:left="85" w:right="113"/>
              <w:jc w:val="both"/>
              <w:rPr>
                <w:rFonts w:ascii="Arial" w:hAnsi="Arial" w:cs="Arial"/>
                <w:sz w:val="20"/>
                <w:szCs w:val="20"/>
              </w:rPr>
            </w:pPr>
            <w:r>
              <w:rPr>
                <w:rFonts w:ascii="Arial" w:hAnsi="Arial" w:cs="Arial"/>
                <w:sz w:val="20"/>
                <w:szCs w:val="20"/>
              </w:rPr>
              <w:t>all sites are subjected to the organisation’s internal audit programme and have been audited;</w:t>
            </w:r>
          </w:p>
        </w:tc>
        <w:tc>
          <w:tcPr>
            <w:tcW w:w="4305" w:type="dxa"/>
            <w:tcBorders>
              <w:top w:val="single" w:sz="4" w:space="0" w:color="auto"/>
              <w:left w:val="nil"/>
              <w:bottom w:val="single" w:sz="4" w:space="0" w:color="auto"/>
              <w:right w:val="single" w:sz="4" w:space="0" w:color="auto"/>
            </w:tcBorders>
            <w:shd w:val="clear" w:color="auto" w:fill="auto"/>
          </w:tcPr>
          <w:p w14:paraId="0CE46045" w14:textId="77777777" w:rsidR="00535BF6" w:rsidRPr="005F0D2F" w:rsidRDefault="00535BF6">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04DE646" w14:textId="77777777" w:rsidR="00535BF6" w:rsidRPr="005F0D2F" w:rsidRDefault="00535BF6">
            <w:pPr>
              <w:spacing w:before="60" w:after="60"/>
              <w:ind w:left="113" w:right="113"/>
              <w:rPr>
                <w:rFonts w:ascii="Arial" w:hAnsi="Arial" w:cs="Arial"/>
                <w:sz w:val="20"/>
                <w:szCs w:val="20"/>
              </w:rPr>
            </w:pPr>
          </w:p>
        </w:tc>
      </w:tr>
      <w:tr w:rsidR="006650B3" w14:paraId="56DE80E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031BF3D" w14:textId="77777777" w:rsidR="00FF474C" w:rsidRPr="005F0D2F" w:rsidRDefault="00FF474C"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3F828CC2" w14:textId="77777777" w:rsidR="00FF474C" w:rsidRPr="005F0D2F" w:rsidRDefault="00535BF6" w:rsidP="00192F8C">
            <w:pPr>
              <w:spacing w:before="60" w:after="60"/>
              <w:ind w:left="85" w:right="113"/>
              <w:jc w:val="both"/>
              <w:rPr>
                <w:rFonts w:ascii="Arial" w:hAnsi="Arial" w:cs="Arial"/>
                <w:sz w:val="20"/>
                <w:szCs w:val="20"/>
              </w:rPr>
            </w:pPr>
            <w:r>
              <w:rPr>
                <w:rFonts w:ascii="Arial" w:hAnsi="Arial" w:cs="Arial"/>
                <w:sz w:val="20"/>
                <w:szCs w:val="20"/>
              </w:rPr>
              <w:t>a</w:t>
            </w:r>
            <w:r w:rsidR="006650B3" w:rsidRPr="005F0D2F">
              <w:rPr>
                <w:rFonts w:ascii="Arial" w:hAnsi="Arial" w:cs="Arial"/>
                <w:sz w:val="20"/>
                <w:szCs w:val="20"/>
              </w:rPr>
              <w:t xml:space="preserve">udit findings </w:t>
            </w:r>
            <w:r>
              <w:rPr>
                <w:rFonts w:ascii="Arial" w:hAnsi="Arial" w:cs="Arial"/>
                <w:sz w:val="20"/>
                <w:szCs w:val="20"/>
              </w:rPr>
              <w:t>at a site are</w:t>
            </w:r>
            <w:r w:rsidR="006650B3" w:rsidRPr="005F0D2F">
              <w:rPr>
                <w:rFonts w:ascii="Arial" w:hAnsi="Arial" w:cs="Arial"/>
                <w:sz w:val="20"/>
                <w:szCs w:val="20"/>
              </w:rPr>
              <w:t xml:space="preserve"> considered indicative of the entire </w:t>
            </w:r>
            <w:r>
              <w:rPr>
                <w:rFonts w:ascii="Arial" w:hAnsi="Arial" w:cs="Arial"/>
                <w:sz w:val="20"/>
                <w:szCs w:val="20"/>
              </w:rPr>
              <w:t>FSMS</w:t>
            </w:r>
            <w:r w:rsidRPr="005F0D2F">
              <w:rPr>
                <w:rFonts w:ascii="Arial" w:hAnsi="Arial" w:cs="Arial"/>
                <w:sz w:val="20"/>
                <w:szCs w:val="20"/>
              </w:rPr>
              <w:t xml:space="preserve"> </w:t>
            </w:r>
            <w:r w:rsidR="006650B3" w:rsidRPr="005F0D2F">
              <w:rPr>
                <w:rFonts w:ascii="Arial" w:hAnsi="Arial" w:cs="Arial"/>
                <w:sz w:val="20"/>
                <w:szCs w:val="20"/>
              </w:rPr>
              <w:t>and correcti</w:t>
            </w:r>
            <w:r>
              <w:rPr>
                <w:rFonts w:ascii="Arial" w:hAnsi="Arial" w:cs="Arial"/>
                <w:sz w:val="20"/>
                <w:szCs w:val="20"/>
              </w:rPr>
              <w:t xml:space="preserve">ve actions are </w:t>
            </w:r>
            <w:r w:rsidR="006650B3" w:rsidRPr="005F0D2F">
              <w:rPr>
                <w:rFonts w:ascii="Arial" w:hAnsi="Arial" w:cs="Arial"/>
                <w:sz w:val="20"/>
                <w:szCs w:val="20"/>
              </w:rPr>
              <w:t xml:space="preserve"> implemented accordingly</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0E5EC339"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47425E4" w14:textId="77777777" w:rsidR="00FF474C" w:rsidRPr="005F0D2F" w:rsidRDefault="00FF474C">
            <w:pPr>
              <w:spacing w:before="60" w:after="60"/>
              <w:ind w:left="113" w:right="113"/>
              <w:rPr>
                <w:rFonts w:ascii="Arial" w:hAnsi="Arial" w:cs="Arial"/>
                <w:sz w:val="20"/>
                <w:szCs w:val="20"/>
              </w:rPr>
            </w:pPr>
          </w:p>
        </w:tc>
      </w:tr>
      <w:tr w:rsidR="00535BF6" w14:paraId="78DDAC47"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1041F65" w14:textId="77777777" w:rsidR="00535BF6" w:rsidRPr="005F0D2F" w:rsidRDefault="00535BF6"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06353ABD" w14:textId="77777777" w:rsidR="00535BF6" w:rsidRDefault="00535BF6" w:rsidP="00192F8C">
            <w:pPr>
              <w:spacing w:before="60" w:after="60"/>
              <w:ind w:left="85" w:right="113"/>
              <w:jc w:val="both"/>
              <w:rPr>
                <w:rFonts w:ascii="Arial" w:hAnsi="Arial" w:cs="Arial"/>
                <w:sz w:val="20"/>
                <w:szCs w:val="20"/>
              </w:rPr>
            </w:pPr>
            <w:r>
              <w:rPr>
                <w:rFonts w:ascii="Arial" w:hAnsi="Arial" w:cs="Arial"/>
                <w:sz w:val="20"/>
                <w:szCs w:val="20"/>
              </w:rPr>
              <w:t>the central function is responsible for ensuring that outcomes of performance evaluation and customer complaints from all sites are collected and analysed;</w:t>
            </w:r>
          </w:p>
        </w:tc>
        <w:tc>
          <w:tcPr>
            <w:tcW w:w="4305" w:type="dxa"/>
            <w:tcBorders>
              <w:top w:val="single" w:sz="4" w:space="0" w:color="auto"/>
              <w:left w:val="nil"/>
              <w:bottom w:val="single" w:sz="4" w:space="0" w:color="auto"/>
              <w:right w:val="single" w:sz="4" w:space="0" w:color="auto"/>
            </w:tcBorders>
            <w:shd w:val="clear" w:color="auto" w:fill="auto"/>
          </w:tcPr>
          <w:p w14:paraId="431B1E5B" w14:textId="77777777" w:rsidR="00535BF6" w:rsidRPr="005F0D2F" w:rsidRDefault="00535BF6">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2685DA8" w14:textId="77777777" w:rsidR="00535BF6" w:rsidRPr="005F0D2F" w:rsidRDefault="00535BF6">
            <w:pPr>
              <w:spacing w:before="60" w:after="60"/>
              <w:ind w:left="113" w:right="113"/>
              <w:rPr>
                <w:rFonts w:ascii="Arial" w:hAnsi="Arial" w:cs="Arial"/>
                <w:sz w:val="20"/>
                <w:szCs w:val="20"/>
              </w:rPr>
            </w:pPr>
          </w:p>
        </w:tc>
      </w:tr>
      <w:tr w:rsidR="00535BF6" w14:paraId="1CFB9E09"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B270D1D" w14:textId="77777777" w:rsidR="00535BF6" w:rsidRPr="005F0D2F" w:rsidRDefault="00535BF6"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542F02E7" w14:textId="77777777" w:rsidR="00535BF6" w:rsidRDefault="00535BF6" w:rsidP="00192F8C">
            <w:pPr>
              <w:spacing w:before="60" w:after="60"/>
              <w:ind w:left="85" w:right="113"/>
              <w:jc w:val="both"/>
              <w:rPr>
                <w:rFonts w:ascii="Arial" w:hAnsi="Arial" w:cs="Arial"/>
                <w:sz w:val="20"/>
                <w:szCs w:val="20"/>
              </w:rPr>
            </w:pPr>
            <w:r>
              <w:rPr>
                <w:rFonts w:ascii="Arial" w:hAnsi="Arial" w:cs="Arial"/>
                <w:sz w:val="20"/>
                <w:szCs w:val="20"/>
              </w:rPr>
              <w:t>the organisation’s FSMS is subject to central management review;</w:t>
            </w:r>
          </w:p>
        </w:tc>
        <w:tc>
          <w:tcPr>
            <w:tcW w:w="4305" w:type="dxa"/>
            <w:tcBorders>
              <w:top w:val="single" w:sz="4" w:space="0" w:color="auto"/>
              <w:left w:val="nil"/>
              <w:bottom w:val="single" w:sz="4" w:space="0" w:color="auto"/>
              <w:right w:val="single" w:sz="4" w:space="0" w:color="auto"/>
            </w:tcBorders>
            <w:shd w:val="clear" w:color="auto" w:fill="auto"/>
          </w:tcPr>
          <w:p w14:paraId="2A8F2B04" w14:textId="77777777" w:rsidR="00535BF6" w:rsidRPr="005F0D2F" w:rsidRDefault="00535BF6">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171FCC9" w14:textId="77777777" w:rsidR="00535BF6" w:rsidRPr="005F0D2F" w:rsidRDefault="00535BF6">
            <w:pPr>
              <w:spacing w:before="60" w:after="60"/>
              <w:ind w:left="113" w:right="113"/>
              <w:rPr>
                <w:rFonts w:ascii="Arial" w:hAnsi="Arial" w:cs="Arial"/>
                <w:sz w:val="20"/>
                <w:szCs w:val="20"/>
              </w:rPr>
            </w:pPr>
          </w:p>
        </w:tc>
      </w:tr>
      <w:tr w:rsidR="00535BF6" w14:paraId="05D09F0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BEA9223" w14:textId="77777777" w:rsidR="00535BF6" w:rsidRPr="005F0D2F" w:rsidRDefault="00535BF6" w:rsidP="00D26D2D">
            <w:pPr>
              <w:numPr>
                <w:ilvl w:val="0"/>
                <w:numId w:val="31"/>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70F544DE" w14:textId="77777777" w:rsidR="00535BF6" w:rsidRDefault="00535BF6" w:rsidP="00192F8C">
            <w:pPr>
              <w:spacing w:before="60" w:after="60"/>
              <w:ind w:left="85" w:right="113"/>
              <w:jc w:val="both"/>
              <w:rPr>
                <w:rFonts w:ascii="Arial" w:hAnsi="Arial" w:cs="Arial"/>
                <w:sz w:val="20"/>
                <w:szCs w:val="20"/>
              </w:rPr>
            </w:pPr>
            <w:r>
              <w:rPr>
                <w:rFonts w:ascii="Arial" w:hAnsi="Arial" w:cs="Arial"/>
                <w:sz w:val="20"/>
                <w:szCs w:val="20"/>
              </w:rPr>
              <w:t>the central function has authority to initiate continual improvement of the FSMS?</w:t>
            </w:r>
          </w:p>
        </w:tc>
        <w:tc>
          <w:tcPr>
            <w:tcW w:w="4305" w:type="dxa"/>
            <w:tcBorders>
              <w:top w:val="single" w:sz="4" w:space="0" w:color="auto"/>
              <w:left w:val="nil"/>
              <w:bottom w:val="single" w:sz="4" w:space="0" w:color="auto"/>
              <w:right w:val="single" w:sz="4" w:space="0" w:color="auto"/>
            </w:tcBorders>
            <w:shd w:val="clear" w:color="auto" w:fill="auto"/>
          </w:tcPr>
          <w:p w14:paraId="0C5FF81B" w14:textId="77777777" w:rsidR="00535BF6" w:rsidRPr="005F0D2F" w:rsidRDefault="00535BF6">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8BDD63C" w14:textId="77777777" w:rsidR="00535BF6" w:rsidRPr="005F0D2F" w:rsidRDefault="00535BF6">
            <w:pPr>
              <w:spacing w:before="60" w:after="60"/>
              <w:ind w:left="113" w:right="113"/>
              <w:rPr>
                <w:rFonts w:ascii="Arial" w:hAnsi="Arial" w:cs="Arial"/>
                <w:sz w:val="20"/>
                <w:szCs w:val="20"/>
              </w:rPr>
            </w:pPr>
          </w:p>
        </w:tc>
      </w:tr>
      <w:tr w:rsidR="00535BF6" w14:paraId="4561302A"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F70AFB9" w14:textId="77777777" w:rsidR="00535BF6" w:rsidRPr="005F0D2F" w:rsidRDefault="00535BF6">
            <w:pPr>
              <w:spacing w:before="60" w:after="60"/>
              <w:ind w:left="85" w:right="113"/>
              <w:rPr>
                <w:rFonts w:ascii="Arial" w:hAnsi="Arial" w:cs="Arial"/>
                <w:bCs/>
                <w:sz w:val="20"/>
                <w:szCs w:val="20"/>
              </w:rPr>
            </w:pPr>
            <w:r>
              <w:rPr>
                <w:rFonts w:ascii="Arial" w:hAnsi="Arial" w:cs="Arial"/>
                <w:bCs/>
                <w:sz w:val="20"/>
                <w:szCs w:val="20"/>
              </w:rPr>
              <w:t>9.1.5.4</w:t>
            </w:r>
          </w:p>
        </w:tc>
        <w:tc>
          <w:tcPr>
            <w:tcW w:w="4745" w:type="dxa"/>
            <w:tcBorders>
              <w:top w:val="single" w:sz="4" w:space="0" w:color="auto"/>
              <w:left w:val="nil"/>
              <w:bottom w:val="single" w:sz="4" w:space="0" w:color="auto"/>
              <w:right w:val="single" w:sz="4" w:space="0" w:color="auto"/>
            </w:tcBorders>
            <w:shd w:val="clear" w:color="auto" w:fill="auto"/>
            <w:noWrap/>
          </w:tcPr>
          <w:p w14:paraId="11121531" w14:textId="77777777" w:rsidR="008F613D" w:rsidRDefault="008F613D" w:rsidP="008F613D">
            <w:pPr>
              <w:spacing w:before="60" w:after="60"/>
              <w:ind w:left="85" w:right="113"/>
              <w:jc w:val="both"/>
              <w:rPr>
                <w:rFonts w:ascii="Arial" w:hAnsi="Arial" w:cs="Arial"/>
                <w:sz w:val="20"/>
                <w:szCs w:val="20"/>
              </w:rPr>
            </w:pPr>
            <w:r>
              <w:rPr>
                <w:rFonts w:ascii="Arial" w:hAnsi="Arial" w:cs="Arial"/>
                <w:bCs/>
                <w:sz w:val="20"/>
                <w:szCs w:val="20"/>
              </w:rPr>
              <w:t>The use of multi-site sampling is permitted f</w:t>
            </w:r>
            <w:r w:rsidR="00535BF6">
              <w:rPr>
                <w:rFonts w:ascii="Arial" w:hAnsi="Arial" w:cs="Arial"/>
                <w:bCs/>
                <w:sz w:val="20"/>
                <w:szCs w:val="20"/>
              </w:rPr>
              <w:t>or categories A and B</w:t>
            </w:r>
            <w:r>
              <w:rPr>
                <w:rFonts w:ascii="Arial" w:hAnsi="Arial" w:cs="Arial"/>
                <w:bCs/>
                <w:sz w:val="20"/>
                <w:szCs w:val="20"/>
              </w:rPr>
              <w:t xml:space="preserve">. </w:t>
            </w:r>
            <w:r w:rsidR="008B1A62">
              <w:rPr>
                <w:rFonts w:ascii="Arial" w:hAnsi="Arial" w:cs="Arial"/>
                <w:bCs/>
                <w:sz w:val="20"/>
                <w:szCs w:val="20"/>
              </w:rPr>
              <w:t xml:space="preserve">Sampling may be applied to multi-site organisations, with the minimum sample size being the square root of the total number of sites: </w:t>
            </w:r>
            <w:r w:rsidR="008B1A62">
              <w:rPr>
                <w:rFonts w:ascii="Cambria Math" w:hAnsi="Cambria Math" w:cs="Arial"/>
                <w:bCs/>
                <w:sz w:val="20"/>
                <w:szCs w:val="20"/>
              </w:rPr>
              <w:t>√</w:t>
            </w:r>
            <w:r w:rsidR="008B1A62">
              <w:rPr>
                <w:rFonts w:ascii="Arial" w:hAnsi="Arial" w:cs="Arial"/>
                <w:sz w:val="20"/>
                <w:szCs w:val="20"/>
              </w:rPr>
              <w:t xml:space="preserve"> (x), rounded up to the next whole number.</w:t>
            </w:r>
          </w:p>
          <w:p w14:paraId="7DC3A920" w14:textId="77777777" w:rsidR="008B1A62" w:rsidRDefault="008B1A62" w:rsidP="008F613D">
            <w:pPr>
              <w:spacing w:before="60" w:after="60"/>
              <w:ind w:left="85" w:right="113"/>
              <w:jc w:val="both"/>
              <w:rPr>
                <w:rFonts w:ascii="Arial" w:hAnsi="Arial" w:cs="Arial"/>
                <w:bCs/>
                <w:sz w:val="20"/>
                <w:szCs w:val="20"/>
              </w:rPr>
            </w:pPr>
          </w:p>
          <w:p w14:paraId="563C36E5" w14:textId="77777777" w:rsidR="00535BF6" w:rsidRPr="005F0D2F" w:rsidRDefault="008F613D" w:rsidP="008F613D">
            <w:pPr>
              <w:spacing w:before="60" w:after="60"/>
              <w:ind w:left="85" w:right="113"/>
              <w:jc w:val="both"/>
              <w:rPr>
                <w:rFonts w:ascii="Arial" w:hAnsi="Arial" w:cs="Arial"/>
                <w:bCs/>
                <w:sz w:val="20"/>
                <w:szCs w:val="20"/>
              </w:rPr>
            </w:pPr>
            <w:r>
              <w:rPr>
                <w:rFonts w:ascii="Arial" w:hAnsi="Arial" w:cs="Arial"/>
                <w:sz w:val="20"/>
                <w:szCs w:val="20"/>
              </w:rPr>
              <w:t>D</w:t>
            </w:r>
            <w:r w:rsidR="00535BF6">
              <w:rPr>
                <w:rFonts w:ascii="Arial" w:hAnsi="Arial" w:cs="Arial"/>
                <w:sz w:val="20"/>
                <w:szCs w:val="20"/>
              </w:rPr>
              <w:t>oes the CB take the square root sample per risk category based on production complexity of the sites (e.g. open field plant production, perennial plant production, indoor production, open field livestock production, indoor livestock production)?</w:t>
            </w:r>
          </w:p>
        </w:tc>
        <w:tc>
          <w:tcPr>
            <w:tcW w:w="4305" w:type="dxa"/>
            <w:tcBorders>
              <w:top w:val="single" w:sz="4" w:space="0" w:color="auto"/>
              <w:left w:val="nil"/>
              <w:bottom w:val="single" w:sz="4" w:space="0" w:color="auto"/>
              <w:right w:val="single" w:sz="4" w:space="0" w:color="auto"/>
            </w:tcBorders>
            <w:shd w:val="clear" w:color="auto" w:fill="auto"/>
          </w:tcPr>
          <w:p w14:paraId="5F12DC36" w14:textId="77777777" w:rsidR="00535BF6" w:rsidRPr="005F0D2F" w:rsidRDefault="00535BF6">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196E878" w14:textId="77777777" w:rsidR="00535BF6" w:rsidRPr="005F0D2F" w:rsidRDefault="00535BF6">
            <w:pPr>
              <w:spacing w:before="60" w:after="60"/>
              <w:ind w:left="113" w:right="113"/>
              <w:rPr>
                <w:rFonts w:ascii="Arial" w:hAnsi="Arial" w:cs="Arial"/>
                <w:bCs/>
                <w:sz w:val="20"/>
                <w:szCs w:val="20"/>
              </w:rPr>
            </w:pPr>
          </w:p>
        </w:tc>
      </w:tr>
      <w:tr w:rsidR="00535BF6" w14:paraId="630B308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C819CBD" w14:textId="77777777" w:rsidR="00535BF6" w:rsidRDefault="00535BF6">
            <w:pPr>
              <w:spacing w:before="60" w:after="60"/>
              <w:ind w:left="85" w:right="113"/>
              <w:rPr>
                <w:rFonts w:ascii="Arial" w:hAnsi="Arial" w:cs="Arial"/>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5366E490" w14:textId="77777777" w:rsidR="00535BF6" w:rsidRDefault="008F613D" w:rsidP="00192F8C">
            <w:pPr>
              <w:spacing w:before="60" w:after="60"/>
              <w:ind w:left="85" w:right="113"/>
              <w:jc w:val="both"/>
              <w:rPr>
                <w:rFonts w:ascii="Arial" w:hAnsi="Arial" w:cs="Arial"/>
                <w:bCs/>
                <w:sz w:val="20"/>
                <w:szCs w:val="20"/>
              </w:rPr>
            </w:pPr>
            <w:r>
              <w:rPr>
                <w:rFonts w:ascii="Arial" w:hAnsi="Arial" w:cs="Arial"/>
                <w:bCs/>
                <w:sz w:val="20"/>
                <w:szCs w:val="20"/>
              </w:rPr>
              <w:t>The use of multi-site sampling is permitted f</w:t>
            </w:r>
            <w:r w:rsidR="00535BF6">
              <w:rPr>
                <w:rFonts w:ascii="Arial" w:hAnsi="Arial" w:cs="Arial"/>
                <w:bCs/>
                <w:sz w:val="20"/>
                <w:szCs w:val="20"/>
              </w:rPr>
              <w:t>or categories</w:t>
            </w:r>
            <w:r>
              <w:rPr>
                <w:rFonts w:ascii="Arial" w:hAnsi="Arial" w:cs="Arial"/>
                <w:bCs/>
                <w:sz w:val="20"/>
                <w:szCs w:val="20"/>
              </w:rPr>
              <w:t xml:space="preserve"> F and G, and only for re-heating-type of facilities (e.g. event catering, coffee shops, pubs) for category E and only for facilities with limited preparation or cooking (e.g. re-heating, frying) (see Table A.1).</w:t>
            </w:r>
          </w:p>
          <w:p w14:paraId="2D5B435A" w14:textId="77777777" w:rsidR="008F613D" w:rsidRDefault="008F613D" w:rsidP="00192F8C">
            <w:pPr>
              <w:spacing w:before="60" w:after="60"/>
              <w:ind w:left="85" w:right="113"/>
              <w:jc w:val="both"/>
              <w:rPr>
                <w:rFonts w:ascii="Arial" w:hAnsi="Arial" w:cs="Arial"/>
                <w:bCs/>
                <w:sz w:val="20"/>
                <w:szCs w:val="20"/>
              </w:rPr>
            </w:pPr>
          </w:p>
          <w:p w14:paraId="2133A1C6" w14:textId="77777777" w:rsidR="008F613D" w:rsidRDefault="008F613D" w:rsidP="00192F8C">
            <w:pPr>
              <w:spacing w:before="60" w:after="60"/>
              <w:ind w:left="85" w:right="113"/>
              <w:jc w:val="both"/>
              <w:rPr>
                <w:rFonts w:ascii="Arial" w:hAnsi="Arial" w:cs="Arial"/>
                <w:bCs/>
                <w:sz w:val="20"/>
                <w:szCs w:val="20"/>
              </w:rPr>
            </w:pPr>
            <w:r>
              <w:rPr>
                <w:rFonts w:ascii="Arial" w:hAnsi="Arial" w:cs="Arial"/>
                <w:bCs/>
                <w:sz w:val="20"/>
                <w:szCs w:val="20"/>
              </w:rPr>
              <w:t>For organisations with 20 sites or fewer, does the CB audit all site?</w:t>
            </w:r>
          </w:p>
          <w:p w14:paraId="54D1E6BF" w14:textId="77777777" w:rsidR="008F613D" w:rsidRDefault="008F613D" w:rsidP="00192F8C">
            <w:pPr>
              <w:spacing w:before="60" w:after="60"/>
              <w:ind w:left="85" w:right="113"/>
              <w:jc w:val="both"/>
              <w:rPr>
                <w:rFonts w:ascii="Arial" w:hAnsi="Arial" w:cs="Arial"/>
                <w:bCs/>
                <w:sz w:val="20"/>
                <w:szCs w:val="20"/>
              </w:rPr>
            </w:pPr>
          </w:p>
          <w:p w14:paraId="138E019C" w14:textId="77777777" w:rsidR="008F613D" w:rsidRDefault="008F613D" w:rsidP="00192F8C">
            <w:pPr>
              <w:spacing w:before="60" w:after="60"/>
              <w:ind w:left="85" w:right="113"/>
              <w:jc w:val="both"/>
              <w:rPr>
                <w:rFonts w:ascii="Arial" w:hAnsi="Arial" w:cs="Arial"/>
                <w:bCs/>
                <w:sz w:val="20"/>
                <w:szCs w:val="20"/>
              </w:rPr>
            </w:pPr>
            <w:r>
              <w:rPr>
                <w:rFonts w:ascii="Arial" w:hAnsi="Arial" w:cs="Arial"/>
                <w:bCs/>
                <w:sz w:val="20"/>
                <w:szCs w:val="20"/>
              </w:rPr>
              <w:t xml:space="preserve">For organisations with more than 20 sites, does the CB determine the minimum number of sites to be sampled be 20 plus the square root of the total number of other sites: y = 20 + </w:t>
            </w:r>
            <w:r w:rsidR="008B1A62">
              <w:rPr>
                <w:rFonts w:ascii="Cambria Math" w:hAnsi="Cambria Math" w:cs="Arial"/>
                <w:bCs/>
                <w:sz w:val="20"/>
                <w:szCs w:val="20"/>
              </w:rPr>
              <w:t>√</w:t>
            </w:r>
            <w:r w:rsidR="008B1A62">
              <w:rPr>
                <w:rFonts w:ascii="Arial" w:hAnsi="Arial" w:cs="Arial"/>
                <w:sz w:val="20"/>
                <w:szCs w:val="20"/>
              </w:rPr>
              <w:t xml:space="preserve"> (x – 20), rounded up to the next whole number? This applies to the initial certification, to surveillance and to recertification audits.</w:t>
            </w:r>
          </w:p>
        </w:tc>
        <w:tc>
          <w:tcPr>
            <w:tcW w:w="4305" w:type="dxa"/>
            <w:tcBorders>
              <w:top w:val="single" w:sz="4" w:space="0" w:color="auto"/>
              <w:left w:val="nil"/>
              <w:bottom w:val="single" w:sz="4" w:space="0" w:color="auto"/>
              <w:right w:val="single" w:sz="4" w:space="0" w:color="auto"/>
            </w:tcBorders>
            <w:shd w:val="clear" w:color="auto" w:fill="auto"/>
          </w:tcPr>
          <w:p w14:paraId="49E07771" w14:textId="77777777" w:rsidR="00535BF6" w:rsidRPr="005F0D2F" w:rsidRDefault="00535BF6">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353059D" w14:textId="77777777" w:rsidR="00535BF6" w:rsidRPr="005F0D2F" w:rsidRDefault="00535BF6">
            <w:pPr>
              <w:spacing w:before="60" w:after="60"/>
              <w:ind w:left="113" w:right="113"/>
              <w:rPr>
                <w:rFonts w:ascii="Arial" w:hAnsi="Arial" w:cs="Arial"/>
                <w:bCs/>
                <w:sz w:val="20"/>
                <w:szCs w:val="20"/>
              </w:rPr>
            </w:pPr>
          </w:p>
        </w:tc>
      </w:tr>
      <w:tr w:rsidR="008B1A62" w14:paraId="7668ED1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F517260" w14:textId="77777777" w:rsidR="008B1A62" w:rsidRDefault="008B1A62">
            <w:pPr>
              <w:spacing w:before="60" w:after="60"/>
              <w:ind w:left="85" w:right="113"/>
              <w:rPr>
                <w:rFonts w:ascii="Arial" w:hAnsi="Arial" w:cs="Arial"/>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329DA3B8" w14:textId="77777777" w:rsidR="008B1A62" w:rsidRDefault="008B1A62" w:rsidP="00192F8C">
            <w:pPr>
              <w:spacing w:before="60" w:after="60"/>
              <w:ind w:left="85" w:right="113"/>
              <w:jc w:val="both"/>
              <w:rPr>
                <w:rFonts w:ascii="Arial" w:hAnsi="Arial" w:cs="Arial"/>
                <w:bCs/>
                <w:sz w:val="20"/>
                <w:szCs w:val="20"/>
              </w:rPr>
            </w:pPr>
            <w:r>
              <w:rPr>
                <w:rFonts w:ascii="Arial" w:hAnsi="Arial" w:cs="Arial"/>
                <w:bCs/>
                <w:sz w:val="20"/>
                <w:szCs w:val="20"/>
              </w:rPr>
              <w:t>Does the CB not use multi-site sampling for any categories other than categories A, B, E, F and G?</w:t>
            </w:r>
          </w:p>
        </w:tc>
        <w:tc>
          <w:tcPr>
            <w:tcW w:w="4305" w:type="dxa"/>
            <w:tcBorders>
              <w:top w:val="single" w:sz="4" w:space="0" w:color="auto"/>
              <w:left w:val="nil"/>
              <w:bottom w:val="single" w:sz="4" w:space="0" w:color="auto"/>
              <w:right w:val="single" w:sz="4" w:space="0" w:color="auto"/>
            </w:tcBorders>
            <w:shd w:val="clear" w:color="auto" w:fill="auto"/>
          </w:tcPr>
          <w:p w14:paraId="649E9153" w14:textId="77777777" w:rsidR="008B1A62" w:rsidRPr="005F0D2F" w:rsidRDefault="008B1A62">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23A01EF" w14:textId="77777777" w:rsidR="008B1A62" w:rsidRPr="005F0D2F" w:rsidRDefault="008B1A62">
            <w:pPr>
              <w:spacing w:before="60" w:after="60"/>
              <w:ind w:left="113" w:right="113"/>
              <w:rPr>
                <w:rFonts w:ascii="Arial" w:hAnsi="Arial" w:cs="Arial"/>
                <w:bCs/>
                <w:sz w:val="20"/>
                <w:szCs w:val="20"/>
              </w:rPr>
            </w:pPr>
          </w:p>
        </w:tc>
      </w:tr>
      <w:tr w:rsidR="006650B3" w14:paraId="1B482D8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325B6457" w14:textId="77777777" w:rsidR="00002E80" w:rsidRPr="005F0D2F" w:rsidRDefault="008B1A62">
            <w:pPr>
              <w:spacing w:before="60" w:after="60"/>
              <w:ind w:left="85" w:right="113"/>
              <w:rPr>
                <w:rFonts w:ascii="Arial" w:hAnsi="Arial" w:cs="Arial"/>
                <w:bCs/>
                <w:sz w:val="20"/>
                <w:szCs w:val="20"/>
              </w:rPr>
            </w:pPr>
            <w:r>
              <w:rPr>
                <w:rFonts w:ascii="Arial" w:hAnsi="Arial" w:cs="Arial"/>
                <w:bCs/>
                <w:sz w:val="20"/>
                <w:szCs w:val="20"/>
              </w:rPr>
              <w:t>9.1.5.5</w:t>
            </w:r>
          </w:p>
        </w:tc>
        <w:tc>
          <w:tcPr>
            <w:tcW w:w="4745" w:type="dxa"/>
            <w:tcBorders>
              <w:top w:val="single" w:sz="4" w:space="0" w:color="auto"/>
              <w:left w:val="nil"/>
              <w:bottom w:val="single" w:sz="4" w:space="0" w:color="auto"/>
              <w:right w:val="single" w:sz="4" w:space="0" w:color="auto"/>
            </w:tcBorders>
            <w:shd w:val="clear" w:color="auto" w:fill="auto"/>
            <w:noWrap/>
          </w:tcPr>
          <w:p w14:paraId="77253C3D" w14:textId="77777777" w:rsidR="00002E80" w:rsidRPr="00567A42" w:rsidRDefault="006650B3" w:rsidP="00567A42">
            <w:pPr>
              <w:spacing w:before="60" w:after="60"/>
              <w:ind w:left="85" w:right="113"/>
              <w:jc w:val="both"/>
              <w:rPr>
                <w:rFonts w:ascii="Arial" w:hAnsi="Arial" w:cs="Arial"/>
                <w:sz w:val="20"/>
                <w:szCs w:val="20"/>
              </w:rPr>
            </w:pPr>
            <w:r w:rsidRPr="003C09B2">
              <w:rPr>
                <w:rFonts w:ascii="Arial" w:hAnsi="Arial" w:cs="Arial"/>
                <w:sz w:val="20"/>
                <w:szCs w:val="20"/>
              </w:rPr>
              <w:t>Where multi-site sampling is permitted, does</w:t>
            </w:r>
            <w:r w:rsidR="008B1A62">
              <w:rPr>
                <w:rFonts w:ascii="Arial" w:hAnsi="Arial" w:cs="Arial"/>
                <w:sz w:val="20"/>
                <w:szCs w:val="20"/>
              </w:rPr>
              <w:t xml:space="preserve"> the CB ensure (e.g. via contractual arrangements) that the organisations had conducted an</w:t>
            </w:r>
            <w:r w:rsidRPr="003C09B2">
              <w:rPr>
                <w:rFonts w:ascii="Arial" w:hAnsi="Arial" w:cs="Arial"/>
                <w:sz w:val="20"/>
                <w:szCs w:val="20"/>
              </w:rPr>
              <w:t xml:space="preserve"> internal audit</w:t>
            </w:r>
            <w:r w:rsidR="00567A42">
              <w:rPr>
                <w:rFonts w:ascii="Arial" w:hAnsi="Arial" w:cs="Arial"/>
                <w:sz w:val="20"/>
                <w:szCs w:val="20"/>
              </w:rPr>
              <w:t xml:space="preserve"> for each site within one year prior to certification and where applicable the effectiveness of corrective actions is available? Following certification, does the CB ensure that the annual audit covers all sites of the organisation included in the certification scope of the multi-site organisation and ongoing effectiveness of corrective actions are demonstrated? </w:t>
            </w:r>
          </w:p>
        </w:tc>
        <w:tc>
          <w:tcPr>
            <w:tcW w:w="4305" w:type="dxa"/>
            <w:tcBorders>
              <w:top w:val="single" w:sz="4" w:space="0" w:color="auto"/>
              <w:left w:val="nil"/>
              <w:bottom w:val="single" w:sz="4" w:space="0" w:color="auto"/>
              <w:right w:val="single" w:sz="4" w:space="0" w:color="auto"/>
            </w:tcBorders>
            <w:shd w:val="clear" w:color="auto" w:fill="auto"/>
          </w:tcPr>
          <w:p w14:paraId="6A84D9CF" w14:textId="77777777" w:rsidR="00002E80" w:rsidRPr="005F0D2F" w:rsidRDefault="00002E80">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5A4B88A" w14:textId="77777777" w:rsidR="00002E80" w:rsidRPr="005F0D2F" w:rsidRDefault="00002E80">
            <w:pPr>
              <w:spacing w:before="60" w:after="60"/>
              <w:ind w:left="113" w:right="113"/>
              <w:rPr>
                <w:rFonts w:ascii="Arial" w:hAnsi="Arial" w:cs="Arial"/>
                <w:bCs/>
                <w:sz w:val="20"/>
                <w:szCs w:val="20"/>
              </w:rPr>
            </w:pPr>
          </w:p>
        </w:tc>
      </w:tr>
      <w:tr w:rsidR="006650B3" w14:paraId="653FC67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3B081C2A" w14:textId="77777777" w:rsidR="00FF474C" w:rsidRPr="005F0D2F" w:rsidRDefault="006650B3">
            <w:pPr>
              <w:autoSpaceDE w:val="0"/>
              <w:autoSpaceDN w:val="0"/>
              <w:adjustRightInd w:val="0"/>
              <w:spacing w:before="60" w:after="60"/>
              <w:ind w:left="85"/>
              <w:rPr>
                <w:rFonts w:ascii="Arial" w:hAnsi="Arial" w:cs="Arial"/>
                <w:bCs/>
                <w:sz w:val="20"/>
                <w:szCs w:val="20"/>
                <w:lang w:val="en-US" w:eastAsia="en-US"/>
              </w:rPr>
            </w:pPr>
            <w:r w:rsidRPr="005F0D2F">
              <w:rPr>
                <w:rFonts w:ascii="Arial" w:hAnsi="Arial" w:cs="Arial"/>
                <w:bCs/>
                <w:sz w:val="20"/>
                <w:szCs w:val="20"/>
                <w:lang w:val="en-US" w:eastAsia="en-US"/>
              </w:rPr>
              <w:t>9.1.5.</w:t>
            </w:r>
            <w:r w:rsidR="00567A42">
              <w:rPr>
                <w:rFonts w:ascii="Arial" w:hAnsi="Arial" w:cs="Arial"/>
                <w:bCs/>
                <w:sz w:val="20"/>
                <w:szCs w:val="20"/>
                <w:lang w:val="en-US" w:eastAsia="en-US"/>
              </w:rPr>
              <w:t>6</w:t>
            </w:r>
          </w:p>
        </w:tc>
        <w:tc>
          <w:tcPr>
            <w:tcW w:w="4745" w:type="dxa"/>
            <w:tcBorders>
              <w:top w:val="single" w:sz="4" w:space="0" w:color="auto"/>
              <w:left w:val="nil"/>
              <w:bottom w:val="single" w:sz="4" w:space="0" w:color="auto"/>
              <w:right w:val="single" w:sz="4" w:space="0" w:color="auto"/>
            </w:tcBorders>
            <w:shd w:val="clear" w:color="auto" w:fill="auto"/>
          </w:tcPr>
          <w:p w14:paraId="412D5BF6" w14:textId="77777777" w:rsidR="00FF474C" w:rsidRPr="005F0D2F" w:rsidRDefault="006650B3" w:rsidP="00E6470B">
            <w:pPr>
              <w:autoSpaceDE w:val="0"/>
              <w:autoSpaceDN w:val="0"/>
              <w:adjustRightInd w:val="0"/>
              <w:spacing w:before="60" w:after="60"/>
              <w:ind w:left="86" w:right="86"/>
              <w:jc w:val="both"/>
              <w:rPr>
                <w:rFonts w:ascii="Arial" w:hAnsi="Arial" w:cs="Arial"/>
                <w:bCs/>
                <w:sz w:val="20"/>
                <w:szCs w:val="20"/>
                <w:lang w:val="en-US" w:eastAsia="en-US"/>
              </w:rPr>
            </w:pPr>
            <w:r w:rsidRPr="005F0D2F">
              <w:rPr>
                <w:rFonts w:ascii="Arial" w:hAnsi="Arial" w:cs="Arial"/>
                <w:bCs/>
                <w:sz w:val="20"/>
                <w:szCs w:val="20"/>
                <w:lang w:val="en-US" w:eastAsia="en-US"/>
              </w:rPr>
              <w:t xml:space="preserve">Where </w:t>
            </w:r>
            <w:r w:rsidR="00E6470B">
              <w:rPr>
                <w:rFonts w:ascii="Arial" w:hAnsi="Arial" w:cs="Arial"/>
                <w:bCs/>
                <w:sz w:val="20"/>
                <w:szCs w:val="20"/>
                <w:lang w:val="en-US" w:eastAsia="en-US"/>
              </w:rPr>
              <w:t>multi-site sampling is permitted,</w:t>
            </w:r>
            <w:r w:rsidRPr="005F0D2F">
              <w:rPr>
                <w:rFonts w:ascii="Arial" w:hAnsi="Arial" w:cs="Arial"/>
                <w:bCs/>
                <w:sz w:val="20"/>
                <w:szCs w:val="20"/>
                <w:lang w:val="en-US" w:eastAsia="en-US"/>
              </w:rPr>
              <w:t xml:space="preserve"> does the CB </w:t>
            </w:r>
            <w:r w:rsidR="00E6470B">
              <w:rPr>
                <w:rFonts w:ascii="Arial" w:hAnsi="Arial" w:cs="Arial"/>
                <w:bCs/>
                <w:sz w:val="20"/>
                <w:szCs w:val="20"/>
                <w:lang w:val="en-US" w:eastAsia="en-US"/>
              </w:rPr>
              <w:t xml:space="preserve">define and </w:t>
            </w:r>
            <w:proofErr w:type="spellStart"/>
            <w:r w:rsidR="00E6470B">
              <w:rPr>
                <w:rFonts w:ascii="Arial" w:hAnsi="Arial" w:cs="Arial"/>
                <w:bCs/>
                <w:sz w:val="20"/>
                <w:szCs w:val="20"/>
                <w:lang w:val="en-US" w:eastAsia="en-US"/>
              </w:rPr>
              <w:t>utilis</w:t>
            </w:r>
            <w:r w:rsidRPr="005F0D2F">
              <w:rPr>
                <w:rFonts w:ascii="Arial" w:hAnsi="Arial" w:cs="Arial"/>
                <w:bCs/>
                <w:sz w:val="20"/>
                <w:szCs w:val="20"/>
                <w:lang w:val="en-US" w:eastAsia="en-US"/>
              </w:rPr>
              <w:t>e</w:t>
            </w:r>
            <w:proofErr w:type="spellEnd"/>
            <w:r w:rsidRPr="005F0D2F">
              <w:rPr>
                <w:rFonts w:ascii="Arial" w:hAnsi="Arial" w:cs="Arial"/>
                <w:bCs/>
                <w:sz w:val="20"/>
                <w:szCs w:val="20"/>
                <w:lang w:val="en-US" w:eastAsia="en-US"/>
              </w:rPr>
              <w:t xml:space="preserve"> a sampling programme to ensure an effective audit of the FSMS where</w:t>
            </w:r>
            <w:r w:rsidR="00E6470B">
              <w:rPr>
                <w:rFonts w:ascii="Arial" w:hAnsi="Arial" w:cs="Arial"/>
                <w:bCs/>
                <w:sz w:val="20"/>
                <w:szCs w:val="20"/>
                <w:lang w:val="en-US" w:eastAsia="en-US"/>
              </w:rPr>
              <w:t xml:space="preserve"> the following conditions apply</w:t>
            </w:r>
            <w:r w:rsidRPr="005F0D2F">
              <w:rPr>
                <w:rFonts w:ascii="Arial" w:hAnsi="Arial" w:cs="Arial"/>
                <w:bCs/>
                <w:sz w:val="20"/>
                <w:szCs w:val="20"/>
                <w:lang w:val="en-US" w:eastAsia="en-US"/>
              </w:rPr>
              <w:t>:</w:t>
            </w:r>
          </w:p>
        </w:tc>
        <w:tc>
          <w:tcPr>
            <w:tcW w:w="4305" w:type="dxa"/>
            <w:tcBorders>
              <w:top w:val="single" w:sz="4" w:space="0" w:color="auto"/>
              <w:left w:val="nil"/>
              <w:bottom w:val="single" w:sz="4" w:space="0" w:color="auto"/>
              <w:right w:val="single" w:sz="4" w:space="0" w:color="auto"/>
            </w:tcBorders>
            <w:shd w:val="clear" w:color="auto" w:fill="auto"/>
          </w:tcPr>
          <w:p w14:paraId="042DCB01" w14:textId="77777777" w:rsidR="00FF474C" w:rsidRPr="005F0D2F" w:rsidRDefault="00FF474C">
            <w:pPr>
              <w:spacing w:before="60" w:after="60"/>
              <w:ind w:left="85"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BD1A8A6" w14:textId="77777777" w:rsidR="00FF474C" w:rsidRPr="005F0D2F" w:rsidRDefault="00FF474C">
            <w:pPr>
              <w:spacing w:before="60" w:after="60"/>
              <w:ind w:left="85" w:right="113"/>
              <w:rPr>
                <w:rFonts w:ascii="Arial" w:hAnsi="Arial" w:cs="Arial"/>
                <w:sz w:val="20"/>
                <w:szCs w:val="20"/>
              </w:rPr>
            </w:pPr>
          </w:p>
        </w:tc>
      </w:tr>
      <w:tr w:rsidR="006650B3" w14:paraId="33EABD13"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AAE8FB0" w14:textId="77777777" w:rsidR="00FF474C" w:rsidRPr="005F0D2F" w:rsidRDefault="00FF474C" w:rsidP="00DD4B74">
            <w:pPr>
              <w:numPr>
                <w:ilvl w:val="0"/>
                <w:numId w:val="32"/>
              </w:numPr>
              <w:spacing w:before="60" w:after="60"/>
              <w:ind w:right="113"/>
              <w:rPr>
                <w:rFonts w:ascii="Arial" w:hAnsi="Arial" w:cs="Arial"/>
                <w:bCs/>
                <w:sz w:val="20"/>
                <w:szCs w:val="20"/>
              </w:rPr>
            </w:pPr>
          </w:p>
        </w:tc>
        <w:tc>
          <w:tcPr>
            <w:tcW w:w="4745" w:type="dxa"/>
            <w:tcBorders>
              <w:top w:val="single" w:sz="4" w:space="0" w:color="auto"/>
              <w:left w:val="nil"/>
              <w:bottom w:val="single" w:sz="4" w:space="0" w:color="auto"/>
              <w:right w:val="single" w:sz="4" w:space="0" w:color="auto"/>
            </w:tcBorders>
            <w:shd w:val="clear" w:color="auto" w:fill="auto"/>
            <w:noWrap/>
          </w:tcPr>
          <w:p w14:paraId="75CB2A73" w14:textId="77777777" w:rsidR="00FF474C" w:rsidRPr="005F0D2F" w:rsidRDefault="00D61CDE" w:rsidP="00E6470B">
            <w:pPr>
              <w:spacing w:before="60" w:after="60"/>
              <w:ind w:left="86" w:right="86"/>
              <w:jc w:val="both"/>
              <w:rPr>
                <w:rFonts w:ascii="Arial" w:hAnsi="Arial" w:cs="Arial"/>
                <w:bCs/>
                <w:sz w:val="20"/>
                <w:szCs w:val="20"/>
              </w:rPr>
            </w:pPr>
            <w:r w:rsidRPr="003C09B2">
              <w:rPr>
                <w:rFonts w:ascii="Arial" w:hAnsi="Arial" w:cs="Arial"/>
                <w:sz w:val="20"/>
                <w:szCs w:val="20"/>
              </w:rPr>
              <w:t xml:space="preserve">At least annually, an audit of the central </w:t>
            </w:r>
            <w:r w:rsidR="00E6470B">
              <w:rPr>
                <w:rFonts w:ascii="Arial" w:hAnsi="Arial" w:cs="Arial"/>
                <w:sz w:val="20"/>
                <w:szCs w:val="20"/>
              </w:rPr>
              <w:t>function</w:t>
            </w:r>
            <w:r w:rsidR="00E6470B" w:rsidRPr="003C09B2">
              <w:rPr>
                <w:rFonts w:ascii="Arial" w:hAnsi="Arial" w:cs="Arial"/>
                <w:sz w:val="20"/>
                <w:szCs w:val="20"/>
              </w:rPr>
              <w:t xml:space="preserve"> </w:t>
            </w:r>
            <w:r w:rsidRPr="003C09B2">
              <w:rPr>
                <w:rFonts w:ascii="Arial" w:hAnsi="Arial" w:cs="Arial"/>
                <w:sz w:val="20"/>
                <w:szCs w:val="20"/>
              </w:rPr>
              <w:t>for the FSMS shall be performed by the CB</w:t>
            </w:r>
            <w:r w:rsidR="00E6470B">
              <w:rPr>
                <w:rFonts w:ascii="Arial" w:hAnsi="Arial" w:cs="Arial"/>
                <w:sz w:val="20"/>
                <w:szCs w:val="20"/>
              </w:rPr>
              <w:t xml:space="preserve"> prior to the sampled site audits</w:t>
            </w:r>
            <w:r w:rsidRPr="003C09B2">
              <w:rPr>
                <w:rFonts w:ascii="Arial" w:hAnsi="Arial" w:cs="Arial"/>
                <w:sz w:val="20"/>
                <w:szCs w:val="20"/>
              </w:rPr>
              <w:t xml:space="preserve">. </w:t>
            </w:r>
          </w:p>
        </w:tc>
        <w:tc>
          <w:tcPr>
            <w:tcW w:w="4305" w:type="dxa"/>
            <w:tcBorders>
              <w:top w:val="single" w:sz="4" w:space="0" w:color="auto"/>
              <w:left w:val="nil"/>
              <w:bottom w:val="single" w:sz="4" w:space="0" w:color="auto"/>
              <w:right w:val="single" w:sz="4" w:space="0" w:color="auto"/>
            </w:tcBorders>
            <w:shd w:val="clear" w:color="auto" w:fill="auto"/>
          </w:tcPr>
          <w:p w14:paraId="0E2883FA" w14:textId="77777777" w:rsidR="00FF474C" w:rsidRPr="005F0D2F" w:rsidRDefault="00FF474C">
            <w:pPr>
              <w:spacing w:before="60" w:after="60"/>
              <w:ind w:left="113" w:right="113"/>
              <w:rPr>
                <w:rFonts w:ascii="Arial" w:hAnsi="Arial" w:cs="Arial"/>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35BCD96" w14:textId="77777777" w:rsidR="00FF474C" w:rsidRPr="005F0D2F" w:rsidRDefault="00FF474C">
            <w:pPr>
              <w:spacing w:before="60" w:after="60"/>
              <w:ind w:left="113" w:right="113"/>
              <w:rPr>
                <w:rFonts w:ascii="Arial" w:hAnsi="Arial" w:cs="Arial"/>
                <w:bCs/>
                <w:sz w:val="20"/>
                <w:szCs w:val="20"/>
              </w:rPr>
            </w:pPr>
          </w:p>
        </w:tc>
      </w:tr>
      <w:tr w:rsidR="006650B3" w14:paraId="229DC20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4F64439D" w14:textId="77777777" w:rsidR="00FF474C" w:rsidRPr="005F0D2F" w:rsidRDefault="00FF474C" w:rsidP="00DD4B74">
            <w:pPr>
              <w:numPr>
                <w:ilvl w:val="0"/>
                <w:numId w:val="32"/>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tcPr>
          <w:p w14:paraId="5482C356" w14:textId="77777777" w:rsidR="00FF474C" w:rsidRPr="005F0D2F" w:rsidRDefault="00D61CDE" w:rsidP="00E6470B">
            <w:pPr>
              <w:autoSpaceDE w:val="0"/>
              <w:autoSpaceDN w:val="0"/>
              <w:adjustRightInd w:val="0"/>
              <w:spacing w:before="60" w:after="60"/>
              <w:ind w:left="86" w:right="86"/>
              <w:jc w:val="both"/>
              <w:rPr>
                <w:rFonts w:ascii="Arial" w:hAnsi="Arial" w:cs="Arial"/>
                <w:bCs/>
                <w:sz w:val="20"/>
                <w:szCs w:val="20"/>
                <w:lang w:val="en-US" w:eastAsia="en-US"/>
              </w:rPr>
            </w:pPr>
            <w:r w:rsidRPr="003C09B2">
              <w:rPr>
                <w:rFonts w:ascii="Arial" w:hAnsi="Arial" w:cs="Arial"/>
                <w:sz w:val="20"/>
                <w:szCs w:val="20"/>
              </w:rPr>
              <w:t xml:space="preserve">At least annually, audits shall be performed by the CB on the required number of sampled sites. </w:t>
            </w:r>
          </w:p>
        </w:tc>
        <w:tc>
          <w:tcPr>
            <w:tcW w:w="4305" w:type="dxa"/>
            <w:tcBorders>
              <w:top w:val="single" w:sz="4" w:space="0" w:color="auto"/>
              <w:left w:val="nil"/>
              <w:bottom w:val="single" w:sz="4" w:space="0" w:color="auto"/>
              <w:right w:val="single" w:sz="4" w:space="0" w:color="auto"/>
            </w:tcBorders>
            <w:shd w:val="clear" w:color="auto" w:fill="auto"/>
          </w:tcPr>
          <w:p w14:paraId="378CAA43" w14:textId="77777777" w:rsidR="00FF474C" w:rsidRPr="005F0D2F" w:rsidRDefault="00FF474C">
            <w:pPr>
              <w:spacing w:before="60" w:after="60"/>
              <w:ind w:left="85"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A6C9506" w14:textId="77777777" w:rsidR="00FF474C" w:rsidRPr="005F0D2F" w:rsidRDefault="00FF474C">
            <w:pPr>
              <w:spacing w:before="60" w:after="60"/>
              <w:ind w:left="85" w:right="113"/>
              <w:rPr>
                <w:rFonts w:ascii="Arial" w:hAnsi="Arial" w:cs="Arial"/>
                <w:sz w:val="20"/>
                <w:szCs w:val="20"/>
              </w:rPr>
            </w:pPr>
          </w:p>
        </w:tc>
      </w:tr>
      <w:tr w:rsidR="00E6470B" w14:paraId="7BCABF5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9284408" w14:textId="77777777" w:rsidR="00E6470B" w:rsidRPr="005F0D2F" w:rsidRDefault="00E6470B" w:rsidP="00DD4B74">
            <w:pPr>
              <w:numPr>
                <w:ilvl w:val="0"/>
                <w:numId w:val="32"/>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tcPr>
          <w:p w14:paraId="38C6AC11" w14:textId="77777777" w:rsidR="00E6470B" w:rsidRPr="003C09B2" w:rsidRDefault="00E6470B"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Audit findings of the sampled sites shall be assessed to ascertain if there indicate an overall FSMS deficiency and therefore can be applicable to some or all other sites.</w:t>
            </w:r>
          </w:p>
        </w:tc>
        <w:tc>
          <w:tcPr>
            <w:tcW w:w="4305" w:type="dxa"/>
            <w:tcBorders>
              <w:top w:val="single" w:sz="4" w:space="0" w:color="auto"/>
              <w:left w:val="nil"/>
              <w:bottom w:val="single" w:sz="4" w:space="0" w:color="auto"/>
              <w:right w:val="single" w:sz="4" w:space="0" w:color="auto"/>
            </w:tcBorders>
            <w:shd w:val="clear" w:color="auto" w:fill="auto"/>
          </w:tcPr>
          <w:p w14:paraId="38C3D4C1" w14:textId="77777777" w:rsidR="00E6470B" w:rsidRPr="005F0D2F" w:rsidRDefault="00E6470B">
            <w:pPr>
              <w:spacing w:before="60" w:after="60"/>
              <w:ind w:left="85"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BC5BC04" w14:textId="77777777" w:rsidR="00E6470B" w:rsidRPr="005F0D2F" w:rsidRDefault="00E6470B">
            <w:pPr>
              <w:spacing w:before="60" w:after="60"/>
              <w:ind w:left="85" w:right="113"/>
              <w:rPr>
                <w:rFonts w:ascii="Arial" w:hAnsi="Arial" w:cs="Arial"/>
                <w:sz w:val="20"/>
                <w:szCs w:val="20"/>
              </w:rPr>
            </w:pPr>
          </w:p>
        </w:tc>
      </w:tr>
      <w:tr w:rsidR="006650B3" w14:paraId="3836B48C"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C1C51CA" w14:textId="77777777" w:rsidR="00FF474C" w:rsidRPr="005F0D2F" w:rsidRDefault="00FF474C" w:rsidP="00DD4B74">
            <w:pPr>
              <w:numPr>
                <w:ilvl w:val="0"/>
                <w:numId w:val="32"/>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557A87BA" w14:textId="77777777" w:rsidR="00FF474C" w:rsidRPr="005F0D2F" w:rsidRDefault="00E6470B" w:rsidP="00E6470B">
            <w:pPr>
              <w:spacing w:before="60" w:after="60"/>
              <w:ind w:left="86" w:right="86"/>
              <w:jc w:val="both"/>
              <w:rPr>
                <w:rFonts w:ascii="Arial" w:hAnsi="Arial" w:cs="Arial"/>
                <w:sz w:val="20"/>
                <w:szCs w:val="20"/>
              </w:rPr>
            </w:pPr>
            <w:r>
              <w:rPr>
                <w:rFonts w:ascii="Arial" w:hAnsi="Arial" w:cs="Arial"/>
                <w:sz w:val="20"/>
                <w:szCs w:val="20"/>
              </w:rPr>
              <w:t>Where a</w:t>
            </w:r>
            <w:r w:rsidR="00D61CDE" w:rsidRPr="003C09B2">
              <w:rPr>
                <w:rFonts w:ascii="Arial" w:hAnsi="Arial" w:cs="Arial"/>
                <w:sz w:val="20"/>
                <w:szCs w:val="20"/>
              </w:rPr>
              <w:t xml:space="preserve">udit findings of the sampled sites </w:t>
            </w:r>
            <w:r>
              <w:rPr>
                <w:rFonts w:ascii="Arial" w:hAnsi="Arial" w:cs="Arial"/>
                <w:sz w:val="20"/>
                <w:szCs w:val="20"/>
              </w:rPr>
              <w:t xml:space="preserve">are </w:t>
            </w:r>
            <w:r w:rsidR="00D61CDE" w:rsidRPr="003C09B2">
              <w:rPr>
                <w:rFonts w:ascii="Arial" w:hAnsi="Arial" w:cs="Arial"/>
                <w:sz w:val="20"/>
                <w:szCs w:val="20"/>
              </w:rPr>
              <w:t xml:space="preserve"> considered indicative of the entire </w:t>
            </w:r>
            <w:r>
              <w:rPr>
                <w:rFonts w:ascii="Arial" w:hAnsi="Arial" w:cs="Arial"/>
                <w:sz w:val="20"/>
                <w:szCs w:val="20"/>
              </w:rPr>
              <w:t>FSMS,</w:t>
            </w:r>
            <w:r w:rsidR="00D61CDE" w:rsidRPr="003C09B2">
              <w:rPr>
                <w:rFonts w:ascii="Arial" w:hAnsi="Arial" w:cs="Arial"/>
                <w:sz w:val="20"/>
                <w:szCs w:val="20"/>
              </w:rPr>
              <w:t xml:space="preserve"> correcti</w:t>
            </w:r>
            <w:r>
              <w:rPr>
                <w:rFonts w:ascii="Arial" w:hAnsi="Arial" w:cs="Arial"/>
                <w:sz w:val="20"/>
                <w:szCs w:val="20"/>
              </w:rPr>
              <w:t>ve actions</w:t>
            </w:r>
            <w:r w:rsidR="00D61CDE" w:rsidRPr="003C09B2">
              <w:rPr>
                <w:rFonts w:ascii="Arial" w:hAnsi="Arial" w:cs="Arial"/>
                <w:sz w:val="20"/>
                <w:szCs w:val="20"/>
              </w:rPr>
              <w:t xml:space="preserve"> shall be implemented accordingly. </w:t>
            </w:r>
          </w:p>
        </w:tc>
        <w:tc>
          <w:tcPr>
            <w:tcW w:w="4305" w:type="dxa"/>
            <w:tcBorders>
              <w:top w:val="single" w:sz="4" w:space="0" w:color="auto"/>
              <w:left w:val="nil"/>
              <w:bottom w:val="single" w:sz="4" w:space="0" w:color="auto"/>
              <w:right w:val="single" w:sz="4" w:space="0" w:color="auto"/>
            </w:tcBorders>
            <w:shd w:val="clear" w:color="auto" w:fill="auto"/>
          </w:tcPr>
          <w:p w14:paraId="58B5C023" w14:textId="77777777" w:rsidR="00FF474C" w:rsidRPr="005F0D2F" w:rsidRDefault="00FF474C">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F98E930" w14:textId="77777777" w:rsidR="00FF474C" w:rsidRPr="005F0D2F" w:rsidRDefault="00FF474C">
            <w:pPr>
              <w:spacing w:before="60" w:after="60"/>
              <w:ind w:left="113" w:right="113"/>
              <w:rPr>
                <w:rFonts w:ascii="Arial" w:hAnsi="Arial" w:cs="Arial"/>
                <w:sz w:val="20"/>
                <w:szCs w:val="20"/>
              </w:rPr>
            </w:pPr>
          </w:p>
        </w:tc>
      </w:tr>
      <w:tr w:rsidR="002018F4" w14:paraId="0778306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5B93E18" w14:textId="77777777" w:rsidR="002018F4" w:rsidRPr="005F0D2F" w:rsidRDefault="002018F4" w:rsidP="00DD4B74">
            <w:pPr>
              <w:numPr>
                <w:ilvl w:val="0"/>
                <w:numId w:val="32"/>
              </w:numPr>
              <w:spacing w:before="60" w:after="60"/>
              <w:ind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vAlign w:val="center"/>
          </w:tcPr>
          <w:p w14:paraId="4E8FF363" w14:textId="77777777" w:rsidR="002018F4" w:rsidRDefault="002018F4" w:rsidP="00E6470B">
            <w:pPr>
              <w:spacing w:before="60" w:after="60"/>
              <w:ind w:left="86" w:right="86"/>
              <w:jc w:val="both"/>
              <w:rPr>
                <w:rFonts w:ascii="Arial" w:hAnsi="Arial" w:cs="Arial"/>
                <w:sz w:val="20"/>
                <w:szCs w:val="20"/>
              </w:rPr>
            </w:pPr>
            <w:r>
              <w:rPr>
                <w:rFonts w:ascii="Arial" w:hAnsi="Arial" w:cs="Arial"/>
                <w:sz w:val="20"/>
                <w:szCs w:val="20"/>
              </w:rPr>
              <w:t>For organisations with 20 sites or fewer, all sites shall be audited.</w:t>
            </w:r>
          </w:p>
        </w:tc>
        <w:tc>
          <w:tcPr>
            <w:tcW w:w="4305" w:type="dxa"/>
            <w:tcBorders>
              <w:top w:val="single" w:sz="4" w:space="0" w:color="auto"/>
              <w:left w:val="nil"/>
              <w:bottom w:val="single" w:sz="4" w:space="0" w:color="auto"/>
              <w:right w:val="single" w:sz="4" w:space="0" w:color="auto"/>
            </w:tcBorders>
            <w:shd w:val="clear" w:color="auto" w:fill="auto"/>
          </w:tcPr>
          <w:p w14:paraId="0379008C" w14:textId="77777777" w:rsidR="002018F4" w:rsidRPr="005F0D2F" w:rsidRDefault="002018F4">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416BDB2" w14:textId="77777777" w:rsidR="002018F4" w:rsidRPr="005F0D2F" w:rsidRDefault="002018F4">
            <w:pPr>
              <w:spacing w:before="60" w:after="60"/>
              <w:ind w:left="113" w:right="113"/>
              <w:rPr>
                <w:rFonts w:ascii="Arial" w:hAnsi="Arial" w:cs="Arial"/>
                <w:sz w:val="20"/>
                <w:szCs w:val="20"/>
              </w:rPr>
            </w:pPr>
          </w:p>
        </w:tc>
      </w:tr>
      <w:tr w:rsidR="002018F4" w14:paraId="79FBCE4E"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8E5B7FC" w14:textId="77777777" w:rsidR="002018F4" w:rsidRPr="005F0D2F" w:rsidRDefault="002018F4" w:rsidP="00F31094">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0FD00CDA" w14:textId="77777777" w:rsidR="002018F4" w:rsidRPr="005F0D2F"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Does the CB increase the size of sample or terminate the site sampling where the FSMS subject to certification does not indicate the ability to achieve the intended results?</w:t>
            </w:r>
          </w:p>
        </w:tc>
        <w:tc>
          <w:tcPr>
            <w:tcW w:w="4305" w:type="dxa"/>
            <w:tcBorders>
              <w:top w:val="single" w:sz="4" w:space="0" w:color="auto"/>
              <w:left w:val="nil"/>
              <w:bottom w:val="single" w:sz="4" w:space="0" w:color="auto"/>
              <w:right w:val="single" w:sz="4" w:space="0" w:color="auto"/>
            </w:tcBorders>
            <w:shd w:val="clear" w:color="auto" w:fill="auto"/>
          </w:tcPr>
          <w:p w14:paraId="3B89B38E"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CBA1672" w14:textId="77777777" w:rsidR="002018F4" w:rsidRPr="005F0D2F" w:rsidRDefault="002018F4" w:rsidP="00F31094">
            <w:pPr>
              <w:spacing w:before="60" w:after="60"/>
              <w:ind w:left="113" w:right="113"/>
              <w:rPr>
                <w:rFonts w:ascii="Arial" w:hAnsi="Arial" w:cs="Arial"/>
                <w:sz w:val="20"/>
                <w:szCs w:val="20"/>
              </w:rPr>
            </w:pPr>
          </w:p>
        </w:tc>
      </w:tr>
      <w:tr w:rsidR="002018F4" w14:paraId="4752B60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4C267DB2" w14:textId="77777777" w:rsidR="002018F4" w:rsidRPr="005F0D2F" w:rsidRDefault="002018F4" w:rsidP="00F31094">
            <w:pPr>
              <w:spacing w:before="60" w:after="60"/>
              <w:ind w:left="85" w:right="113"/>
              <w:rPr>
                <w:rFonts w:ascii="Arial" w:hAnsi="Arial" w:cs="Arial"/>
                <w:sz w:val="20"/>
                <w:szCs w:val="20"/>
              </w:rPr>
            </w:pPr>
            <w:r>
              <w:rPr>
                <w:rFonts w:ascii="Arial" w:hAnsi="Arial" w:cs="Arial"/>
                <w:sz w:val="20"/>
                <w:szCs w:val="20"/>
              </w:rPr>
              <w:t>9.1.5.7</w:t>
            </w:r>
          </w:p>
        </w:tc>
        <w:tc>
          <w:tcPr>
            <w:tcW w:w="4745" w:type="dxa"/>
            <w:tcBorders>
              <w:top w:val="single" w:sz="4" w:space="0" w:color="auto"/>
              <w:left w:val="nil"/>
              <w:bottom w:val="single" w:sz="4" w:space="0" w:color="auto"/>
              <w:right w:val="single" w:sz="4" w:space="0" w:color="auto"/>
            </w:tcBorders>
            <w:shd w:val="clear" w:color="auto" w:fill="auto"/>
          </w:tcPr>
          <w:p w14:paraId="7BB0FD23" w14:textId="77777777" w:rsidR="002018F4" w:rsidRDefault="002018F4" w:rsidP="002018F4">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Does the CB ensure the sample is partly selective and partly random to result in a representative range of different sites being selected, ensuring all processes covered by the scope of certification will be audited?</w:t>
            </w:r>
          </w:p>
        </w:tc>
        <w:tc>
          <w:tcPr>
            <w:tcW w:w="4305" w:type="dxa"/>
            <w:tcBorders>
              <w:top w:val="single" w:sz="4" w:space="0" w:color="auto"/>
              <w:left w:val="nil"/>
              <w:bottom w:val="single" w:sz="4" w:space="0" w:color="auto"/>
              <w:right w:val="single" w:sz="4" w:space="0" w:color="auto"/>
            </w:tcBorders>
            <w:shd w:val="clear" w:color="auto" w:fill="auto"/>
          </w:tcPr>
          <w:p w14:paraId="4FEC21FF"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0E11E43" w14:textId="77777777" w:rsidR="002018F4" w:rsidRPr="005F0D2F" w:rsidRDefault="002018F4" w:rsidP="00F31094">
            <w:pPr>
              <w:spacing w:before="60" w:after="60"/>
              <w:ind w:left="113" w:right="113"/>
              <w:rPr>
                <w:rFonts w:ascii="Arial" w:hAnsi="Arial" w:cs="Arial"/>
                <w:sz w:val="20"/>
                <w:szCs w:val="20"/>
              </w:rPr>
            </w:pPr>
          </w:p>
        </w:tc>
      </w:tr>
      <w:tr w:rsidR="002018F4" w14:paraId="374A9BC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4B1DDB2C" w14:textId="77777777" w:rsidR="002018F4" w:rsidRDefault="002018F4" w:rsidP="00F31094">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536DFC67"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Does the CB select at least 25% of the sample at random? Does the CB select the remainder so that the differences among the sites selected over the period of validity of the certification are as large as possible?</w:t>
            </w:r>
          </w:p>
        </w:tc>
        <w:tc>
          <w:tcPr>
            <w:tcW w:w="4305" w:type="dxa"/>
            <w:tcBorders>
              <w:top w:val="single" w:sz="4" w:space="0" w:color="auto"/>
              <w:left w:val="nil"/>
              <w:bottom w:val="single" w:sz="4" w:space="0" w:color="auto"/>
              <w:right w:val="single" w:sz="4" w:space="0" w:color="auto"/>
            </w:tcBorders>
            <w:shd w:val="clear" w:color="auto" w:fill="auto"/>
          </w:tcPr>
          <w:p w14:paraId="3D78D7F4"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00191FE" w14:textId="77777777" w:rsidR="002018F4" w:rsidRPr="005F0D2F" w:rsidRDefault="002018F4" w:rsidP="00F31094">
            <w:pPr>
              <w:spacing w:before="60" w:after="60"/>
              <w:ind w:left="113" w:right="113"/>
              <w:rPr>
                <w:rFonts w:ascii="Arial" w:hAnsi="Arial" w:cs="Arial"/>
                <w:sz w:val="20"/>
                <w:szCs w:val="20"/>
              </w:rPr>
            </w:pPr>
          </w:p>
        </w:tc>
      </w:tr>
      <w:tr w:rsidR="002018F4" w14:paraId="6FDD5B0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44463D30" w14:textId="77777777" w:rsidR="002018F4" w:rsidRDefault="002018F4" w:rsidP="00F31094">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55A640DD"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Does the CB consider the following aspects for the site selection?</w:t>
            </w:r>
          </w:p>
        </w:tc>
        <w:tc>
          <w:tcPr>
            <w:tcW w:w="4305" w:type="dxa"/>
            <w:tcBorders>
              <w:top w:val="single" w:sz="4" w:space="0" w:color="auto"/>
              <w:left w:val="nil"/>
              <w:bottom w:val="single" w:sz="4" w:space="0" w:color="auto"/>
              <w:right w:val="single" w:sz="4" w:space="0" w:color="auto"/>
            </w:tcBorders>
            <w:shd w:val="clear" w:color="auto" w:fill="auto"/>
          </w:tcPr>
          <w:p w14:paraId="661343BC"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C1A8141" w14:textId="77777777" w:rsidR="002018F4" w:rsidRPr="005F0D2F" w:rsidRDefault="002018F4" w:rsidP="00F31094">
            <w:pPr>
              <w:spacing w:before="60" w:after="60"/>
              <w:ind w:left="113" w:right="113"/>
              <w:rPr>
                <w:rFonts w:ascii="Arial" w:hAnsi="Arial" w:cs="Arial"/>
                <w:sz w:val="20"/>
                <w:szCs w:val="20"/>
              </w:rPr>
            </w:pPr>
          </w:p>
        </w:tc>
      </w:tr>
      <w:tr w:rsidR="002018F4" w14:paraId="4D9FAB5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9FAE3A8" w14:textId="77777777" w:rsidR="002018F4" w:rsidRDefault="002018F4" w:rsidP="00A911A6">
            <w:pPr>
              <w:spacing w:before="60" w:after="60"/>
              <w:ind w:left="85" w:right="113"/>
              <w:jc w:val="center"/>
              <w:rPr>
                <w:rFonts w:ascii="Arial" w:hAnsi="Arial" w:cs="Arial"/>
                <w:sz w:val="20"/>
                <w:szCs w:val="20"/>
              </w:rPr>
            </w:pPr>
            <w:r>
              <w:rPr>
                <w:rFonts w:ascii="Arial" w:hAnsi="Arial" w:cs="Arial"/>
                <w:sz w:val="20"/>
                <w:szCs w:val="20"/>
              </w:rPr>
              <w:t>a)</w:t>
            </w:r>
          </w:p>
        </w:tc>
        <w:tc>
          <w:tcPr>
            <w:tcW w:w="4745" w:type="dxa"/>
            <w:tcBorders>
              <w:top w:val="single" w:sz="4" w:space="0" w:color="auto"/>
              <w:left w:val="nil"/>
              <w:bottom w:val="single" w:sz="4" w:space="0" w:color="auto"/>
              <w:right w:val="single" w:sz="4" w:space="0" w:color="auto"/>
            </w:tcBorders>
            <w:shd w:val="clear" w:color="auto" w:fill="auto"/>
          </w:tcPr>
          <w:p w14:paraId="48FC6718"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results of internal audits, management reviews or previous audits;</w:t>
            </w:r>
          </w:p>
        </w:tc>
        <w:tc>
          <w:tcPr>
            <w:tcW w:w="4305" w:type="dxa"/>
            <w:tcBorders>
              <w:top w:val="single" w:sz="4" w:space="0" w:color="auto"/>
              <w:left w:val="nil"/>
              <w:bottom w:val="single" w:sz="4" w:space="0" w:color="auto"/>
              <w:right w:val="single" w:sz="4" w:space="0" w:color="auto"/>
            </w:tcBorders>
            <w:shd w:val="clear" w:color="auto" w:fill="auto"/>
          </w:tcPr>
          <w:p w14:paraId="160BCD00"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DC44533" w14:textId="77777777" w:rsidR="002018F4" w:rsidRPr="005F0D2F" w:rsidRDefault="002018F4" w:rsidP="00F31094">
            <w:pPr>
              <w:spacing w:before="60" w:after="60"/>
              <w:ind w:left="113" w:right="113"/>
              <w:rPr>
                <w:rFonts w:ascii="Arial" w:hAnsi="Arial" w:cs="Arial"/>
                <w:sz w:val="20"/>
                <w:szCs w:val="20"/>
              </w:rPr>
            </w:pPr>
          </w:p>
        </w:tc>
      </w:tr>
      <w:tr w:rsidR="002018F4" w14:paraId="35F96F3E"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017C0A96" w14:textId="77777777" w:rsidR="002018F4" w:rsidRDefault="002018F4" w:rsidP="002018F4">
            <w:pPr>
              <w:spacing w:before="60" w:after="60"/>
              <w:ind w:left="85" w:right="113"/>
              <w:jc w:val="center"/>
              <w:rPr>
                <w:rFonts w:ascii="Arial" w:hAnsi="Arial" w:cs="Arial"/>
                <w:sz w:val="20"/>
                <w:szCs w:val="20"/>
              </w:rPr>
            </w:pPr>
            <w:r>
              <w:rPr>
                <w:rFonts w:ascii="Arial" w:hAnsi="Arial" w:cs="Arial"/>
                <w:sz w:val="20"/>
                <w:szCs w:val="20"/>
              </w:rPr>
              <w:t>b)</w:t>
            </w:r>
          </w:p>
        </w:tc>
        <w:tc>
          <w:tcPr>
            <w:tcW w:w="4745" w:type="dxa"/>
            <w:tcBorders>
              <w:top w:val="single" w:sz="4" w:space="0" w:color="auto"/>
              <w:left w:val="nil"/>
              <w:bottom w:val="single" w:sz="4" w:space="0" w:color="auto"/>
              <w:right w:val="single" w:sz="4" w:space="0" w:color="auto"/>
            </w:tcBorders>
            <w:shd w:val="clear" w:color="auto" w:fill="auto"/>
          </w:tcPr>
          <w:p w14:paraId="0EAECCE6"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records of complaints, product withdrawals/recalls, and other relevant aspects of corrective action;</w:t>
            </w:r>
          </w:p>
        </w:tc>
        <w:tc>
          <w:tcPr>
            <w:tcW w:w="4305" w:type="dxa"/>
            <w:tcBorders>
              <w:top w:val="single" w:sz="4" w:space="0" w:color="auto"/>
              <w:left w:val="nil"/>
              <w:bottom w:val="single" w:sz="4" w:space="0" w:color="auto"/>
              <w:right w:val="single" w:sz="4" w:space="0" w:color="auto"/>
            </w:tcBorders>
            <w:shd w:val="clear" w:color="auto" w:fill="auto"/>
          </w:tcPr>
          <w:p w14:paraId="62F75411"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5610494" w14:textId="77777777" w:rsidR="002018F4" w:rsidRPr="005F0D2F" w:rsidRDefault="002018F4" w:rsidP="00F31094">
            <w:pPr>
              <w:spacing w:before="60" w:after="60"/>
              <w:ind w:left="113" w:right="113"/>
              <w:rPr>
                <w:rFonts w:ascii="Arial" w:hAnsi="Arial" w:cs="Arial"/>
                <w:sz w:val="20"/>
                <w:szCs w:val="20"/>
              </w:rPr>
            </w:pPr>
          </w:p>
        </w:tc>
      </w:tr>
      <w:tr w:rsidR="002018F4" w14:paraId="408A17F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3D2D7052" w14:textId="77777777" w:rsidR="002018F4" w:rsidRDefault="002018F4" w:rsidP="002018F4">
            <w:pPr>
              <w:spacing w:before="60" w:after="60"/>
              <w:ind w:left="85" w:right="113"/>
              <w:jc w:val="center"/>
              <w:rPr>
                <w:rFonts w:ascii="Arial" w:hAnsi="Arial" w:cs="Arial"/>
                <w:sz w:val="20"/>
                <w:szCs w:val="20"/>
              </w:rPr>
            </w:pPr>
            <w:r>
              <w:rPr>
                <w:rFonts w:ascii="Arial" w:hAnsi="Arial" w:cs="Arial"/>
                <w:sz w:val="20"/>
                <w:szCs w:val="20"/>
              </w:rPr>
              <w:t>c)</w:t>
            </w:r>
          </w:p>
        </w:tc>
        <w:tc>
          <w:tcPr>
            <w:tcW w:w="4745" w:type="dxa"/>
            <w:tcBorders>
              <w:top w:val="single" w:sz="4" w:space="0" w:color="auto"/>
              <w:left w:val="nil"/>
              <w:bottom w:val="single" w:sz="4" w:space="0" w:color="auto"/>
              <w:right w:val="single" w:sz="4" w:space="0" w:color="auto"/>
            </w:tcBorders>
            <w:shd w:val="clear" w:color="auto" w:fill="auto"/>
          </w:tcPr>
          <w:p w14:paraId="133AC89E"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variations in the site characteristics;</w:t>
            </w:r>
          </w:p>
        </w:tc>
        <w:tc>
          <w:tcPr>
            <w:tcW w:w="4305" w:type="dxa"/>
            <w:tcBorders>
              <w:top w:val="single" w:sz="4" w:space="0" w:color="auto"/>
              <w:left w:val="nil"/>
              <w:bottom w:val="single" w:sz="4" w:space="0" w:color="auto"/>
              <w:right w:val="single" w:sz="4" w:space="0" w:color="auto"/>
            </w:tcBorders>
            <w:shd w:val="clear" w:color="auto" w:fill="auto"/>
          </w:tcPr>
          <w:p w14:paraId="512F0C2C"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4F2C55C" w14:textId="77777777" w:rsidR="002018F4" w:rsidRPr="005F0D2F" w:rsidRDefault="002018F4" w:rsidP="00F31094">
            <w:pPr>
              <w:spacing w:before="60" w:after="60"/>
              <w:ind w:left="113" w:right="113"/>
              <w:rPr>
                <w:rFonts w:ascii="Arial" w:hAnsi="Arial" w:cs="Arial"/>
                <w:sz w:val="20"/>
                <w:szCs w:val="20"/>
              </w:rPr>
            </w:pPr>
          </w:p>
        </w:tc>
      </w:tr>
      <w:tr w:rsidR="002018F4" w14:paraId="3D3AC06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0CC530E6" w14:textId="77777777" w:rsidR="002018F4" w:rsidRDefault="002018F4" w:rsidP="002018F4">
            <w:pPr>
              <w:spacing w:before="60" w:after="60"/>
              <w:ind w:left="85" w:right="113"/>
              <w:jc w:val="center"/>
              <w:rPr>
                <w:rFonts w:ascii="Arial" w:hAnsi="Arial" w:cs="Arial"/>
                <w:sz w:val="20"/>
                <w:szCs w:val="20"/>
              </w:rPr>
            </w:pPr>
            <w:r>
              <w:rPr>
                <w:rFonts w:ascii="Arial" w:hAnsi="Arial" w:cs="Arial"/>
                <w:sz w:val="20"/>
                <w:szCs w:val="20"/>
              </w:rPr>
              <w:t>d)</w:t>
            </w:r>
          </w:p>
        </w:tc>
        <w:tc>
          <w:tcPr>
            <w:tcW w:w="4745" w:type="dxa"/>
            <w:tcBorders>
              <w:top w:val="single" w:sz="4" w:space="0" w:color="auto"/>
              <w:left w:val="nil"/>
              <w:bottom w:val="single" w:sz="4" w:space="0" w:color="auto"/>
              <w:right w:val="single" w:sz="4" w:space="0" w:color="auto"/>
            </w:tcBorders>
            <w:shd w:val="clear" w:color="auto" w:fill="auto"/>
          </w:tcPr>
          <w:p w14:paraId="03F1B1D0" w14:textId="77777777" w:rsidR="002018F4" w:rsidRDefault="002018F4"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other relevant changes since the last audit?</w:t>
            </w:r>
          </w:p>
        </w:tc>
        <w:tc>
          <w:tcPr>
            <w:tcW w:w="4305" w:type="dxa"/>
            <w:tcBorders>
              <w:top w:val="single" w:sz="4" w:space="0" w:color="auto"/>
              <w:left w:val="nil"/>
              <w:bottom w:val="single" w:sz="4" w:space="0" w:color="auto"/>
              <w:right w:val="single" w:sz="4" w:space="0" w:color="auto"/>
            </w:tcBorders>
            <w:shd w:val="clear" w:color="auto" w:fill="auto"/>
          </w:tcPr>
          <w:p w14:paraId="6A3F2C43" w14:textId="77777777" w:rsidR="002018F4" w:rsidRPr="005F0D2F" w:rsidRDefault="002018F4"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491ECEB" w14:textId="77777777" w:rsidR="002018F4" w:rsidRPr="005F0D2F" w:rsidRDefault="002018F4" w:rsidP="00F31094">
            <w:pPr>
              <w:spacing w:before="60" w:after="60"/>
              <w:ind w:left="113" w:right="113"/>
              <w:rPr>
                <w:rFonts w:ascii="Arial" w:hAnsi="Arial" w:cs="Arial"/>
                <w:sz w:val="20"/>
                <w:szCs w:val="20"/>
              </w:rPr>
            </w:pPr>
          </w:p>
        </w:tc>
      </w:tr>
      <w:tr w:rsidR="00EB296D" w14:paraId="0FE4E70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1F3D868" w14:textId="77777777" w:rsidR="00EB296D" w:rsidRDefault="00EB296D" w:rsidP="00A911A6">
            <w:pPr>
              <w:spacing w:before="60" w:after="60"/>
              <w:ind w:left="85" w:right="113"/>
              <w:rPr>
                <w:rFonts w:ascii="Arial" w:hAnsi="Arial" w:cs="Arial"/>
                <w:sz w:val="20"/>
                <w:szCs w:val="20"/>
              </w:rPr>
            </w:pPr>
            <w:r>
              <w:rPr>
                <w:rFonts w:ascii="Arial" w:hAnsi="Arial" w:cs="Arial"/>
                <w:sz w:val="20"/>
                <w:szCs w:val="20"/>
              </w:rPr>
              <w:t>9.1.5.8</w:t>
            </w:r>
          </w:p>
        </w:tc>
        <w:tc>
          <w:tcPr>
            <w:tcW w:w="4745" w:type="dxa"/>
            <w:tcBorders>
              <w:top w:val="single" w:sz="4" w:space="0" w:color="auto"/>
              <w:left w:val="nil"/>
              <w:bottom w:val="single" w:sz="4" w:space="0" w:color="auto"/>
              <w:right w:val="single" w:sz="4" w:space="0" w:color="auto"/>
            </w:tcBorders>
            <w:shd w:val="clear" w:color="auto" w:fill="auto"/>
          </w:tcPr>
          <w:p w14:paraId="52C1CEF8" w14:textId="77777777" w:rsidR="00EB296D" w:rsidRDefault="00EB296D"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If any site has a major nonconformity and satisfactory corrective action have not been implemented in the agreed time frame, does the CB not grant or maintain the certification for the whole multi-site organisation pending satisfactory corrective action?</w:t>
            </w:r>
          </w:p>
        </w:tc>
        <w:tc>
          <w:tcPr>
            <w:tcW w:w="4305" w:type="dxa"/>
            <w:tcBorders>
              <w:top w:val="single" w:sz="4" w:space="0" w:color="auto"/>
              <w:left w:val="nil"/>
              <w:bottom w:val="single" w:sz="4" w:space="0" w:color="auto"/>
              <w:right w:val="single" w:sz="4" w:space="0" w:color="auto"/>
            </w:tcBorders>
            <w:shd w:val="clear" w:color="auto" w:fill="auto"/>
          </w:tcPr>
          <w:p w14:paraId="702DDAFB" w14:textId="77777777" w:rsidR="00EB296D" w:rsidRPr="005F0D2F" w:rsidRDefault="00EB296D"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A36B5B0" w14:textId="77777777" w:rsidR="00EB296D" w:rsidRPr="005F0D2F" w:rsidRDefault="00EB296D" w:rsidP="00F31094">
            <w:pPr>
              <w:spacing w:before="60" w:after="60"/>
              <w:ind w:left="113" w:right="113"/>
              <w:rPr>
                <w:rFonts w:ascii="Arial" w:hAnsi="Arial" w:cs="Arial"/>
                <w:sz w:val="20"/>
                <w:szCs w:val="20"/>
              </w:rPr>
            </w:pPr>
          </w:p>
        </w:tc>
      </w:tr>
      <w:tr w:rsidR="00EB296D" w14:paraId="0D4F43F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5B7E981B" w14:textId="77777777" w:rsidR="00EB296D" w:rsidRDefault="00EB296D" w:rsidP="00EB296D">
            <w:pPr>
              <w:spacing w:before="60" w:after="60"/>
              <w:ind w:left="85" w:right="113"/>
              <w:rPr>
                <w:rFonts w:ascii="Arial" w:hAnsi="Arial" w:cs="Arial"/>
                <w:sz w:val="20"/>
                <w:szCs w:val="20"/>
              </w:rPr>
            </w:pPr>
            <w:r>
              <w:rPr>
                <w:rFonts w:ascii="Arial" w:hAnsi="Arial" w:cs="Arial"/>
                <w:sz w:val="20"/>
                <w:szCs w:val="20"/>
              </w:rPr>
              <w:t>9.1.5.9</w:t>
            </w:r>
          </w:p>
        </w:tc>
        <w:tc>
          <w:tcPr>
            <w:tcW w:w="4745" w:type="dxa"/>
            <w:tcBorders>
              <w:top w:val="single" w:sz="4" w:space="0" w:color="auto"/>
              <w:left w:val="nil"/>
              <w:bottom w:val="single" w:sz="4" w:space="0" w:color="auto"/>
              <w:right w:val="single" w:sz="4" w:space="0" w:color="auto"/>
            </w:tcBorders>
            <w:shd w:val="clear" w:color="auto" w:fill="auto"/>
          </w:tcPr>
          <w:p w14:paraId="229E2AFD" w14:textId="77777777" w:rsidR="00EB296D" w:rsidRDefault="00EB296D" w:rsidP="00E6470B">
            <w:pPr>
              <w:autoSpaceDE w:val="0"/>
              <w:autoSpaceDN w:val="0"/>
              <w:adjustRightInd w:val="0"/>
              <w:spacing w:before="60" w:after="60"/>
              <w:ind w:left="86" w:right="86"/>
              <w:jc w:val="both"/>
              <w:rPr>
                <w:rFonts w:ascii="Arial" w:hAnsi="Arial" w:cs="Arial"/>
                <w:sz w:val="20"/>
                <w:szCs w:val="20"/>
              </w:rPr>
            </w:pPr>
            <w:r>
              <w:rPr>
                <w:rFonts w:ascii="Arial" w:hAnsi="Arial" w:cs="Arial"/>
                <w:sz w:val="20"/>
                <w:szCs w:val="20"/>
              </w:rPr>
              <w:t>Does the CB identify and include in the scope of certification the processes of the FSMS implemented at each sampled site?</w:t>
            </w:r>
          </w:p>
        </w:tc>
        <w:tc>
          <w:tcPr>
            <w:tcW w:w="4305" w:type="dxa"/>
            <w:tcBorders>
              <w:top w:val="single" w:sz="4" w:space="0" w:color="auto"/>
              <w:left w:val="nil"/>
              <w:bottom w:val="single" w:sz="4" w:space="0" w:color="auto"/>
              <w:right w:val="single" w:sz="4" w:space="0" w:color="auto"/>
            </w:tcBorders>
            <w:shd w:val="clear" w:color="auto" w:fill="auto"/>
          </w:tcPr>
          <w:p w14:paraId="28E3E3F5" w14:textId="77777777" w:rsidR="00EB296D" w:rsidRPr="005F0D2F" w:rsidRDefault="00EB296D"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9AD02BF" w14:textId="77777777" w:rsidR="00EB296D" w:rsidRPr="005F0D2F" w:rsidRDefault="00EB296D" w:rsidP="00F31094">
            <w:pPr>
              <w:spacing w:before="60" w:after="60"/>
              <w:ind w:left="113" w:right="113"/>
              <w:rPr>
                <w:rFonts w:ascii="Arial" w:hAnsi="Arial" w:cs="Arial"/>
                <w:sz w:val="20"/>
                <w:szCs w:val="20"/>
              </w:rPr>
            </w:pPr>
          </w:p>
        </w:tc>
      </w:tr>
      <w:tr w:rsidR="00EB296D" w14:paraId="75CD41D5"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tcPr>
          <w:p w14:paraId="34EE0CE7" w14:textId="77777777" w:rsidR="00EB296D" w:rsidRPr="005F0D2F" w:rsidRDefault="00EB296D"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1.6</w:t>
            </w:r>
          </w:p>
        </w:tc>
        <w:tc>
          <w:tcPr>
            <w:tcW w:w="4745" w:type="dxa"/>
            <w:tcBorders>
              <w:top w:val="single" w:sz="4" w:space="0" w:color="auto"/>
              <w:left w:val="nil"/>
              <w:bottom w:val="single" w:sz="4" w:space="0" w:color="auto"/>
              <w:right w:val="single" w:sz="4" w:space="0" w:color="auto"/>
            </w:tcBorders>
            <w:shd w:val="clear" w:color="auto" w:fill="D9D9D9"/>
          </w:tcPr>
          <w:p w14:paraId="2B71D508" w14:textId="77777777" w:rsidR="00EB296D" w:rsidRPr="005F0D2F" w:rsidRDefault="00EB296D" w:rsidP="006650B3">
            <w:pPr>
              <w:spacing w:before="60" w:after="60"/>
              <w:ind w:left="86" w:right="86"/>
              <w:jc w:val="both"/>
              <w:rPr>
                <w:rFonts w:ascii="Arial" w:hAnsi="Arial" w:cs="Arial"/>
                <w:b/>
                <w:sz w:val="20"/>
                <w:szCs w:val="20"/>
              </w:rPr>
            </w:pPr>
            <w:r>
              <w:rPr>
                <w:rFonts w:ascii="Arial" w:hAnsi="Arial" w:cs="Arial"/>
                <w:b/>
                <w:sz w:val="20"/>
                <w:szCs w:val="20"/>
              </w:rPr>
              <w:t>Multiple management systems standards</w:t>
            </w:r>
          </w:p>
        </w:tc>
        <w:tc>
          <w:tcPr>
            <w:tcW w:w="4305" w:type="dxa"/>
            <w:tcBorders>
              <w:top w:val="single" w:sz="4" w:space="0" w:color="auto"/>
              <w:left w:val="nil"/>
              <w:bottom w:val="single" w:sz="4" w:space="0" w:color="auto"/>
              <w:right w:val="single" w:sz="4" w:space="0" w:color="auto"/>
            </w:tcBorders>
            <w:shd w:val="clear" w:color="auto" w:fill="D9D9D9"/>
          </w:tcPr>
          <w:p w14:paraId="490668F3" w14:textId="77777777" w:rsidR="00EB296D" w:rsidRPr="005F0D2F" w:rsidRDefault="00EB296D"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5F51257" w14:textId="77777777" w:rsidR="00EB296D" w:rsidRPr="005F0D2F" w:rsidRDefault="00EB296D" w:rsidP="006650B3">
            <w:pPr>
              <w:spacing w:before="60" w:after="60"/>
              <w:ind w:left="113" w:right="113"/>
              <w:rPr>
                <w:rFonts w:ascii="Arial" w:hAnsi="Arial" w:cs="Arial"/>
                <w:b/>
                <w:sz w:val="20"/>
                <w:szCs w:val="20"/>
              </w:rPr>
            </w:pPr>
          </w:p>
        </w:tc>
      </w:tr>
      <w:tr w:rsidR="006650B3" w14:paraId="05E9E400"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5E638B5A" w14:textId="77777777" w:rsidR="00FF474C" w:rsidRPr="005F0D2F" w:rsidRDefault="00FF474C" w:rsidP="00F31094">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2BE5E904" w14:textId="77777777" w:rsidR="00FF474C" w:rsidRPr="005F0D2F" w:rsidRDefault="006650B3" w:rsidP="00E6470B">
            <w:pPr>
              <w:autoSpaceDE w:val="0"/>
              <w:autoSpaceDN w:val="0"/>
              <w:adjustRightInd w:val="0"/>
              <w:spacing w:before="60" w:after="60"/>
              <w:ind w:left="86" w:right="86"/>
              <w:jc w:val="both"/>
              <w:rPr>
                <w:rFonts w:ascii="Arial" w:hAnsi="Arial" w:cs="Arial"/>
                <w:sz w:val="20"/>
                <w:szCs w:val="20"/>
              </w:rPr>
            </w:pPr>
            <w:r w:rsidRPr="005F0D2F">
              <w:rPr>
                <w:rFonts w:ascii="Arial" w:hAnsi="Arial" w:cs="Arial"/>
                <w:sz w:val="20"/>
                <w:szCs w:val="20"/>
              </w:rPr>
              <w:t xml:space="preserve">Does the CB comply with the requirements given in </w:t>
            </w:r>
            <w:r w:rsidR="00D61CDE" w:rsidRPr="005F0D2F">
              <w:rPr>
                <w:rFonts w:ascii="Arial" w:hAnsi="Arial" w:cs="Arial"/>
                <w:sz w:val="20"/>
                <w:szCs w:val="20"/>
              </w:rPr>
              <w:t xml:space="preserve">Clause </w:t>
            </w:r>
            <w:r w:rsidR="00EB296D">
              <w:rPr>
                <w:rFonts w:ascii="Arial" w:hAnsi="Arial" w:cs="Arial"/>
                <w:sz w:val="20"/>
                <w:szCs w:val="20"/>
              </w:rPr>
              <w:t>9.1.6</w:t>
            </w:r>
            <w:r w:rsidR="00FA78A7" w:rsidRPr="005F0D2F">
              <w:rPr>
                <w:rFonts w:ascii="Arial" w:hAnsi="Arial" w:cs="Arial"/>
                <w:sz w:val="20"/>
                <w:szCs w:val="20"/>
              </w:rPr>
              <w:t xml:space="preserve"> </w:t>
            </w:r>
            <w:r w:rsidRPr="005F0D2F">
              <w:rPr>
                <w:rFonts w:ascii="Arial" w:hAnsi="Arial" w:cs="Arial"/>
                <w:sz w:val="20"/>
                <w:szCs w:val="20"/>
              </w:rPr>
              <w:t>of ISO/IEC 17021</w:t>
            </w:r>
            <w:r w:rsidR="00D61CDE" w:rsidRPr="005F0D2F">
              <w:rPr>
                <w:rFonts w:ascii="Arial" w:hAnsi="Arial" w:cs="Arial"/>
                <w:sz w:val="20"/>
                <w:szCs w:val="20"/>
              </w:rPr>
              <w:t>:201</w:t>
            </w:r>
            <w:r w:rsidR="00EB296D">
              <w:rPr>
                <w:rFonts w:ascii="Arial" w:hAnsi="Arial" w:cs="Arial"/>
                <w:sz w:val="20"/>
                <w:szCs w:val="20"/>
              </w:rPr>
              <w:t>5?</w:t>
            </w:r>
          </w:p>
        </w:tc>
        <w:tc>
          <w:tcPr>
            <w:tcW w:w="4305" w:type="dxa"/>
            <w:tcBorders>
              <w:top w:val="single" w:sz="4" w:space="0" w:color="auto"/>
              <w:left w:val="nil"/>
              <w:bottom w:val="single" w:sz="4" w:space="0" w:color="auto"/>
              <w:right w:val="single" w:sz="4" w:space="0" w:color="auto"/>
            </w:tcBorders>
            <w:shd w:val="clear" w:color="auto" w:fill="auto"/>
          </w:tcPr>
          <w:p w14:paraId="2E2918D1" w14:textId="77777777" w:rsidR="00FF474C" w:rsidRPr="005F0D2F" w:rsidRDefault="00FF474C" w:rsidP="001B51D6">
            <w:pPr>
              <w:spacing w:before="60" w:after="60"/>
              <w:ind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9A9E602" w14:textId="77777777" w:rsidR="00FF474C" w:rsidRPr="005F0D2F" w:rsidRDefault="00FF474C" w:rsidP="00F31094">
            <w:pPr>
              <w:spacing w:before="60" w:after="60"/>
              <w:ind w:left="113" w:right="113"/>
              <w:rPr>
                <w:rFonts w:ascii="Arial" w:hAnsi="Arial" w:cs="Arial"/>
                <w:sz w:val="20"/>
                <w:szCs w:val="20"/>
              </w:rPr>
            </w:pPr>
          </w:p>
        </w:tc>
      </w:tr>
      <w:tr w:rsidR="00EB296D" w14:paraId="6448DECD"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tcPr>
          <w:p w14:paraId="78DC7E7B" w14:textId="77777777" w:rsidR="00EB296D" w:rsidRPr="005F0D2F" w:rsidRDefault="00EB296D"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2</w:t>
            </w:r>
          </w:p>
        </w:tc>
        <w:tc>
          <w:tcPr>
            <w:tcW w:w="4745" w:type="dxa"/>
            <w:tcBorders>
              <w:top w:val="single" w:sz="4" w:space="0" w:color="auto"/>
              <w:left w:val="nil"/>
              <w:bottom w:val="single" w:sz="4" w:space="0" w:color="auto"/>
              <w:right w:val="single" w:sz="4" w:space="0" w:color="auto"/>
            </w:tcBorders>
            <w:shd w:val="clear" w:color="auto" w:fill="D9D9D9"/>
          </w:tcPr>
          <w:p w14:paraId="3DED3483" w14:textId="77777777" w:rsidR="00EB296D" w:rsidRPr="005F0D2F" w:rsidRDefault="00EB296D" w:rsidP="006650B3">
            <w:pPr>
              <w:spacing w:before="60" w:after="60"/>
              <w:ind w:left="86" w:right="86"/>
              <w:jc w:val="both"/>
              <w:rPr>
                <w:rFonts w:ascii="Arial" w:hAnsi="Arial" w:cs="Arial"/>
                <w:b/>
                <w:sz w:val="20"/>
                <w:szCs w:val="20"/>
              </w:rPr>
            </w:pPr>
            <w:r>
              <w:rPr>
                <w:rFonts w:ascii="Arial" w:hAnsi="Arial" w:cs="Arial"/>
                <w:b/>
                <w:sz w:val="20"/>
                <w:szCs w:val="20"/>
              </w:rPr>
              <w:t>Planning audit</w:t>
            </w:r>
          </w:p>
        </w:tc>
        <w:tc>
          <w:tcPr>
            <w:tcW w:w="4305" w:type="dxa"/>
            <w:tcBorders>
              <w:top w:val="single" w:sz="4" w:space="0" w:color="auto"/>
              <w:left w:val="nil"/>
              <w:bottom w:val="single" w:sz="4" w:space="0" w:color="auto"/>
              <w:right w:val="single" w:sz="4" w:space="0" w:color="auto"/>
            </w:tcBorders>
            <w:shd w:val="clear" w:color="auto" w:fill="D9D9D9"/>
          </w:tcPr>
          <w:p w14:paraId="50045AEF" w14:textId="77777777" w:rsidR="00EB296D" w:rsidRPr="005F0D2F" w:rsidRDefault="00EB296D"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2215864" w14:textId="77777777" w:rsidR="00EB296D" w:rsidRPr="005F0D2F" w:rsidRDefault="00EB296D" w:rsidP="006650B3">
            <w:pPr>
              <w:spacing w:before="60" w:after="60"/>
              <w:ind w:left="113" w:right="113"/>
              <w:rPr>
                <w:rFonts w:ascii="Arial" w:hAnsi="Arial" w:cs="Arial"/>
                <w:b/>
                <w:sz w:val="20"/>
                <w:szCs w:val="20"/>
              </w:rPr>
            </w:pPr>
          </w:p>
        </w:tc>
      </w:tr>
      <w:tr w:rsidR="006650B3" w14:paraId="01126C1F"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5A983C95" w14:textId="77777777" w:rsidR="00FF474C" w:rsidRPr="005F0D2F" w:rsidRDefault="00FF474C">
            <w:pPr>
              <w:autoSpaceDE w:val="0"/>
              <w:autoSpaceDN w:val="0"/>
              <w:adjustRightInd w:val="0"/>
              <w:spacing w:before="60" w:after="60"/>
              <w:ind w:left="85"/>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tcPr>
          <w:p w14:paraId="1D58FF5D" w14:textId="77777777" w:rsidR="00FF474C" w:rsidRPr="005F0D2F" w:rsidRDefault="00D61CDE" w:rsidP="00E6470B">
            <w:pPr>
              <w:autoSpaceDE w:val="0"/>
              <w:autoSpaceDN w:val="0"/>
              <w:adjustRightInd w:val="0"/>
              <w:spacing w:before="60" w:after="60"/>
              <w:ind w:left="86" w:right="86"/>
              <w:jc w:val="both"/>
              <w:rPr>
                <w:rFonts w:ascii="Arial" w:hAnsi="Arial" w:cs="Arial"/>
                <w:bCs/>
                <w:sz w:val="20"/>
                <w:szCs w:val="20"/>
                <w:lang w:val="en-US" w:eastAsia="en-US"/>
              </w:rPr>
            </w:pPr>
            <w:r w:rsidRPr="005F0D2F">
              <w:rPr>
                <w:rFonts w:ascii="Arial" w:hAnsi="Arial" w:cs="Arial"/>
                <w:sz w:val="20"/>
                <w:szCs w:val="20"/>
              </w:rPr>
              <w:t xml:space="preserve">Does the CB comply with the requirements given in Clause </w:t>
            </w:r>
            <w:r w:rsidR="00EB296D">
              <w:rPr>
                <w:rFonts w:ascii="Arial" w:hAnsi="Arial" w:cs="Arial"/>
                <w:sz w:val="20"/>
                <w:szCs w:val="20"/>
              </w:rPr>
              <w:t>9.1.6</w:t>
            </w:r>
            <w:r w:rsidRPr="005F0D2F">
              <w:rPr>
                <w:rFonts w:ascii="Arial" w:hAnsi="Arial" w:cs="Arial"/>
                <w:sz w:val="20"/>
                <w:szCs w:val="20"/>
              </w:rPr>
              <w:t xml:space="preserve"> of ISO/IEC 17021</w:t>
            </w:r>
            <w:r w:rsidR="00D36CFB" w:rsidRPr="005F0D2F">
              <w:rPr>
                <w:rFonts w:ascii="Arial" w:hAnsi="Arial" w:cs="Arial"/>
                <w:sz w:val="20"/>
                <w:szCs w:val="20"/>
              </w:rPr>
              <w:t>-1</w:t>
            </w:r>
            <w:r w:rsidRPr="005F0D2F">
              <w:rPr>
                <w:rFonts w:ascii="Arial" w:hAnsi="Arial" w:cs="Arial"/>
                <w:sz w:val="20"/>
                <w:szCs w:val="20"/>
              </w:rPr>
              <w:t>:201</w:t>
            </w:r>
            <w:r w:rsidR="00D36CFB" w:rsidRPr="005F0D2F">
              <w:rPr>
                <w:rFonts w:ascii="Arial" w:hAnsi="Arial" w:cs="Arial"/>
                <w:sz w:val="20"/>
                <w:szCs w:val="20"/>
              </w:rPr>
              <w:t>5</w:t>
            </w:r>
            <w:r w:rsidR="00EB296D">
              <w:rPr>
                <w:rFonts w:ascii="Arial" w:hAnsi="Arial" w:cs="Arial"/>
                <w:sz w:val="20"/>
                <w:szCs w:val="20"/>
              </w:rPr>
              <w:t>?</w:t>
            </w:r>
            <w:r w:rsidRPr="005F0D2F">
              <w:rPr>
                <w:rFonts w:ascii="Arial" w:hAnsi="Arial" w:cs="Arial"/>
                <w:sz w:val="20"/>
                <w:szCs w:val="20"/>
              </w:rPr>
              <w:t xml:space="preserve"> </w:t>
            </w:r>
          </w:p>
        </w:tc>
        <w:tc>
          <w:tcPr>
            <w:tcW w:w="4305" w:type="dxa"/>
            <w:tcBorders>
              <w:top w:val="single" w:sz="4" w:space="0" w:color="auto"/>
              <w:left w:val="nil"/>
              <w:bottom w:val="single" w:sz="4" w:space="0" w:color="auto"/>
              <w:right w:val="single" w:sz="4" w:space="0" w:color="auto"/>
            </w:tcBorders>
            <w:shd w:val="clear" w:color="auto" w:fill="auto"/>
          </w:tcPr>
          <w:p w14:paraId="7A496773" w14:textId="77777777" w:rsidR="00FF474C" w:rsidRPr="005F0D2F" w:rsidRDefault="00FF474C">
            <w:pPr>
              <w:spacing w:before="60" w:after="60"/>
              <w:ind w:left="85"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D12B0B8" w14:textId="77777777" w:rsidR="00FF474C" w:rsidRPr="005F0D2F" w:rsidRDefault="00FF474C">
            <w:pPr>
              <w:spacing w:before="60" w:after="60"/>
              <w:ind w:left="85" w:right="113"/>
              <w:rPr>
                <w:rFonts w:ascii="Arial" w:hAnsi="Arial" w:cs="Arial"/>
                <w:sz w:val="20"/>
                <w:szCs w:val="20"/>
              </w:rPr>
            </w:pPr>
          </w:p>
        </w:tc>
      </w:tr>
      <w:tr w:rsidR="006650B3" w14:paraId="765E3E6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tcPr>
          <w:p w14:paraId="3ACA9CAE" w14:textId="77777777" w:rsidR="00D61CDE" w:rsidRPr="005F0D2F" w:rsidRDefault="006650B3">
            <w:pPr>
              <w:spacing w:before="60" w:after="60"/>
              <w:ind w:left="85" w:right="113"/>
              <w:rPr>
                <w:rFonts w:ascii="Arial" w:hAnsi="Arial" w:cs="Arial"/>
                <w:b/>
                <w:sz w:val="20"/>
                <w:szCs w:val="20"/>
              </w:rPr>
            </w:pPr>
            <w:r w:rsidRPr="005F0D2F">
              <w:rPr>
                <w:rFonts w:ascii="Arial" w:hAnsi="Arial" w:cs="Arial"/>
                <w:b/>
                <w:sz w:val="20"/>
                <w:szCs w:val="20"/>
              </w:rPr>
              <w:t>9.</w:t>
            </w:r>
            <w:r w:rsidR="00EB296D">
              <w:rPr>
                <w:rFonts w:ascii="Arial" w:hAnsi="Arial" w:cs="Arial"/>
                <w:b/>
                <w:sz w:val="20"/>
                <w:szCs w:val="20"/>
              </w:rPr>
              <w:t>3</w:t>
            </w:r>
          </w:p>
        </w:tc>
        <w:tc>
          <w:tcPr>
            <w:tcW w:w="4745" w:type="dxa"/>
            <w:tcBorders>
              <w:top w:val="single" w:sz="4" w:space="0" w:color="auto"/>
              <w:left w:val="nil"/>
              <w:bottom w:val="single" w:sz="4" w:space="0" w:color="auto"/>
              <w:right w:val="single" w:sz="4" w:space="0" w:color="auto"/>
            </w:tcBorders>
            <w:shd w:val="clear" w:color="auto" w:fill="D9D9D9"/>
          </w:tcPr>
          <w:p w14:paraId="09E99AA1" w14:textId="77777777" w:rsidR="00D61CDE" w:rsidRPr="005F0D2F" w:rsidRDefault="006650B3" w:rsidP="00E6470B">
            <w:pPr>
              <w:spacing w:before="60" w:after="60"/>
              <w:ind w:left="86" w:right="86"/>
              <w:jc w:val="both"/>
              <w:rPr>
                <w:rFonts w:ascii="Arial" w:hAnsi="Arial" w:cs="Arial"/>
                <w:b/>
                <w:sz w:val="20"/>
                <w:szCs w:val="20"/>
              </w:rPr>
            </w:pPr>
            <w:r w:rsidRPr="005F0D2F">
              <w:rPr>
                <w:rFonts w:ascii="Arial" w:hAnsi="Arial" w:cs="Arial"/>
                <w:b/>
                <w:sz w:val="20"/>
                <w:szCs w:val="20"/>
              </w:rPr>
              <w:t>Initial certification</w:t>
            </w:r>
          </w:p>
        </w:tc>
        <w:tc>
          <w:tcPr>
            <w:tcW w:w="4305" w:type="dxa"/>
            <w:tcBorders>
              <w:top w:val="single" w:sz="4" w:space="0" w:color="auto"/>
              <w:left w:val="nil"/>
              <w:bottom w:val="single" w:sz="4" w:space="0" w:color="auto"/>
              <w:right w:val="single" w:sz="4" w:space="0" w:color="auto"/>
            </w:tcBorders>
            <w:shd w:val="clear" w:color="auto" w:fill="D9D9D9"/>
          </w:tcPr>
          <w:p w14:paraId="61DDC224"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36DCD00" w14:textId="77777777" w:rsidR="00D61CDE" w:rsidRPr="005F0D2F" w:rsidRDefault="00D61CDE">
            <w:pPr>
              <w:spacing w:before="60" w:after="60"/>
              <w:ind w:left="113" w:right="113"/>
              <w:rPr>
                <w:rFonts w:ascii="Arial" w:hAnsi="Arial" w:cs="Arial"/>
                <w:b/>
                <w:sz w:val="20"/>
                <w:szCs w:val="20"/>
              </w:rPr>
            </w:pPr>
          </w:p>
        </w:tc>
      </w:tr>
      <w:tr w:rsidR="006650B3" w14:paraId="018ABC73"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188C1716" w14:textId="77777777" w:rsidR="00D61CDE" w:rsidRPr="005F0D2F" w:rsidRDefault="00EB296D" w:rsidP="00F31094">
            <w:pPr>
              <w:spacing w:before="60" w:after="60"/>
              <w:ind w:left="85" w:right="113"/>
              <w:rPr>
                <w:rFonts w:ascii="Arial" w:hAnsi="Arial" w:cs="Arial"/>
                <w:sz w:val="20"/>
                <w:szCs w:val="20"/>
              </w:rPr>
            </w:pPr>
            <w:r>
              <w:rPr>
                <w:rFonts w:ascii="Arial" w:hAnsi="Arial" w:cs="Arial"/>
                <w:sz w:val="20"/>
                <w:szCs w:val="20"/>
              </w:rPr>
              <w:t>9.3.1</w:t>
            </w:r>
          </w:p>
          <w:p w14:paraId="515E669B" w14:textId="77777777" w:rsidR="00D61CDE" w:rsidRPr="005F0D2F" w:rsidRDefault="00D61CDE" w:rsidP="00F31094">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2D932A51" w14:textId="77777777" w:rsidR="00D61CDE" w:rsidRPr="005F0D2F" w:rsidRDefault="006650B3" w:rsidP="00E6470B">
            <w:pPr>
              <w:autoSpaceDE w:val="0"/>
              <w:autoSpaceDN w:val="0"/>
              <w:adjustRightInd w:val="0"/>
              <w:spacing w:before="60" w:after="60"/>
              <w:ind w:left="86" w:right="86"/>
              <w:jc w:val="both"/>
              <w:rPr>
                <w:rFonts w:ascii="Arial" w:hAnsi="Arial" w:cs="Arial"/>
                <w:sz w:val="20"/>
                <w:szCs w:val="20"/>
              </w:rPr>
            </w:pPr>
            <w:r w:rsidRPr="005F0D2F">
              <w:rPr>
                <w:rFonts w:ascii="Arial" w:hAnsi="Arial" w:cs="Arial"/>
                <w:sz w:val="20"/>
                <w:szCs w:val="20"/>
              </w:rPr>
              <w:t xml:space="preserve">Does the CB comply with the requirements given in </w:t>
            </w:r>
            <w:r w:rsidR="00BA3A46" w:rsidRPr="005F0D2F">
              <w:rPr>
                <w:rFonts w:ascii="Arial" w:hAnsi="Arial" w:cs="Arial"/>
                <w:sz w:val="20"/>
                <w:szCs w:val="20"/>
              </w:rPr>
              <w:t xml:space="preserve">Clause </w:t>
            </w:r>
            <w:r w:rsidR="00EB296D">
              <w:rPr>
                <w:rFonts w:ascii="Arial" w:hAnsi="Arial" w:cs="Arial"/>
                <w:sz w:val="20"/>
                <w:szCs w:val="20"/>
              </w:rPr>
              <w:t>9.3</w:t>
            </w:r>
            <w:r w:rsidRPr="005F0D2F">
              <w:rPr>
                <w:rFonts w:ascii="Arial" w:hAnsi="Arial" w:cs="Arial"/>
                <w:sz w:val="20"/>
                <w:szCs w:val="20"/>
              </w:rPr>
              <w:t xml:space="preserve"> of ISO/IEC 17021</w:t>
            </w:r>
            <w:r w:rsidR="0073544D" w:rsidRPr="005F0D2F">
              <w:rPr>
                <w:rFonts w:ascii="Arial" w:hAnsi="Arial" w:cs="Arial"/>
                <w:sz w:val="20"/>
                <w:szCs w:val="20"/>
              </w:rPr>
              <w:t>-1</w:t>
            </w:r>
            <w:r w:rsidR="00BA3A46" w:rsidRPr="005F0D2F">
              <w:rPr>
                <w:rFonts w:ascii="Arial" w:hAnsi="Arial" w:cs="Arial"/>
                <w:sz w:val="20"/>
                <w:szCs w:val="20"/>
              </w:rPr>
              <w:t>:201</w:t>
            </w:r>
            <w:r w:rsidR="0073544D" w:rsidRPr="005F0D2F">
              <w:rPr>
                <w:rFonts w:ascii="Arial" w:hAnsi="Arial" w:cs="Arial"/>
                <w:sz w:val="20"/>
                <w:szCs w:val="20"/>
              </w:rPr>
              <w:t>5</w:t>
            </w:r>
            <w:r w:rsidR="00EB296D">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01CB2F62" w14:textId="77777777" w:rsidR="00D61CDE" w:rsidRPr="005F0D2F" w:rsidRDefault="00D61CDE" w:rsidP="00F31094">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AE580CA" w14:textId="77777777" w:rsidR="00D61CDE" w:rsidRPr="005F0D2F" w:rsidRDefault="00D61CDE" w:rsidP="00F31094">
            <w:pPr>
              <w:spacing w:before="60" w:after="60"/>
              <w:ind w:left="113" w:right="113"/>
              <w:rPr>
                <w:rFonts w:ascii="Arial" w:hAnsi="Arial" w:cs="Arial"/>
                <w:sz w:val="20"/>
                <w:szCs w:val="20"/>
              </w:rPr>
            </w:pPr>
          </w:p>
        </w:tc>
      </w:tr>
      <w:tr w:rsidR="006650B3" w14:paraId="701EB5D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26C43F2" w14:textId="77777777" w:rsidR="00D61CDE" w:rsidRPr="005F0D2F" w:rsidRDefault="00EB296D" w:rsidP="009B61E9">
            <w:pPr>
              <w:autoSpaceDE w:val="0"/>
              <w:autoSpaceDN w:val="0"/>
              <w:adjustRightInd w:val="0"/>
              <w:spacing w:before="60" w:after="60"/>
              <w:ind w:left="85"/>
              <w:rPr>
                <w:rFonts w:ascii="Arial" w:hAnsi="Arial" w:cs="Arial"/>
                <w:bCs/>
                <w:sz w:val="20"/>
                <w:szCs w:val="20"/>
                <w:lang w:val="en-US" w:eastAsia="en-US"/>
              </w:rPr>
            </w:pPr>
            <w:r>
              <w:rPr>
                <w:rFonts w:ascii="Arial" w:hAnsi="Arial" w:cs="Arial"/>
                <w:bCs/>
                <w:sz w:val="20"/>
                <w:szCs w:val="20"/>
                <w:lang w:val="en-US" w:eastAsia="en-US"/>
              </w:rPr>
              <w:t>9.3.2</w:t>
            </w:r>
          </w:p>
        </w:tc>
        <w:tc>
          <w:tcPr>
            <w:tcW w:w="4745" w:type="dxa"/>
            <w:tcBorders>
              <w:top w:val="single" w:sz="4" w:space="0" w:color="auto"/>
              <w:left w:val="nil"/>
              <w:bottom w:val="single" w:sz="4" w:space="0" w:color="auto"/>
              <w:right w:val="single" w:sz="4" w:space="0" w:color="auto"/>
            </w:tcBorders>
            <w:shd w:val="clear" w:color="auto" w:fill="auto"/>
            <w:noWrap/>
          </w:tcPr>
          <w:p w14:paraId="4E776F49" w14:textId="77777777" w:rsidR="00D61CDE" w:rsidRPr="005F0D2F" w:rsidRDefault="006650B3" w:rsidP="00E6470B">
            <w:pPr>
              <w:autoSpaceDE w:val="0"/>
              <w:autoSpaceDN w:val="0"/>
              <w:adjustRightInd w:val="0"/>
              <w:spacing w:before="60" w:after="60"/>
              <w:ind w:left="86" w:right="86"/>
              <w:jc w:val="both"/>
              <w:rPr>
                <w:rFonts w:ascii="Arial" w:hAnsi="Arial" w:cs="Arial"/>
                <w:bCs/>
                <w:sz w:val="20"/>
                <w:szCs w:val="20"/>
                <w:lang w:val="en-US" w:eastAsia="en-US"/>
              </w:rPr>
            </w:pPr>
            <w:r w:rsidRPr="005F0D2F">
              <w:rPr>
                <w:rFonts w:ascii="Arial" w:hAnsi="Arial" w:cs="Arial"/>
                <w:bCs/>
                <w:sz w:val="20"/>
                <w:szCs w:val="20"/>
                <w:lang w:val="en-US" w:eastAsia="en-US"/>
              </w:rPr>
              <w:t xml:space="preserve">Does the CB ensure that the objectives </w:t>
            </w:r>
            <w:r w:rsidR="00110F95" w:rsidRPr="005F0D2F">
              <w:rPr>
                <w:rFonts w:ascii="Arial" w:hAnsi="Arial" w:cs="Arial"/>
                <w:bCs/>
                <w:sz w:val="20"/>
                <w:szCs w:val="20"/>
                <w:lang w:val="en-US" w:eastAsia="en-US"/>
              </w:rPr>
              <w:t>o</w:t>
            </w:r>
            <w:r w:rsidRPr="005F0D2F">
              <w:rPr>
                <w:rFonts w:ascii="Arial" w:hAnsi="Arial" w:cs="Arial"/>
                <w:bCs/>
                <w:sz w:val="20"/>
                <w:szCs w:val="20"/>
                <w:lang w:val="en-US" w:eastAsia="en-US"/>
              </w:rPr>
              <w:t>f stage 1 audit are to provide a focus for planning stage 2 audit by gaining an understanding of the</w:t>
            </w:r>
            <w:r w:rsidR="00C12FB9">
              <w:rPr>
                <w:rFonts w:ascii="Arial" w:hAnsi="Arial" w:cs="Arial"/>
                <w:bCs/>
                <w:sz w:val="20"/>
                <w:szCs w:val="20"/>
                <w:lang w:val="en-US" w:eastAsia="en-US"/>
              </w:rPr>
              <w:t xml:space="preserve"> organisation’s</w:t>
            </w:r>
            <w:r w:rsidRPr="005F0D2F">
              <w:rPr>
                <w:rFonts w:ascii="Arial" w:hAnsi="Arial" w:cs="Arial"/>
                <w:bCs/>
                <w:sz w:val="20"/>
                <w:szCs w:val="20"/>
                <w:lang w:val="en-US" w:eastAsia="en-US"/>
              </w:rPr>
              <w:t xml:space="preserve"> FSMS and</w:t>
            </w:r>
            <w:r w:rsidR="00110F95" w:rsidRPr="005F0D2F">
              <w:rPr>
                <w:rFonts w:ascii="Arial" w:hAnsi="Arial" w:cs="Arial"/>
                <w:bCs/>
                <w:sz w:val="20"/>
                <w:szCs w:val="20"/>
                <w:lang w:val="en-US" w:eastAsia="en-US"/>
              </w:rPr>
              <w:t xml:space="preserve"> </w:t>
            </w:r>
            <w:r w:rsidRPr="005F0D2F">
              <w:rPr>
                <w:rFonts w:ascii="Arial" w:hAnsi="Arial" w:cs="Arial"/>
                <w:bCs/>
                <w:sz w:val="20"/>
                <w:szCs w:val="20"/>
                <w:lang w:val="en-US" w:eastAsia="en-US"/>
              </w:rPr>
              <w:t xml:space="preserve">the organisation’s state of preparedness for </w:t>
            </w:r>
            <w:r w:rsidR="00C12FB9">
              <w:rPr>
                <w:rFonts w:ascii="Arial" w:hAnsi="Arial" w:cs="Arial"/>
                <w:bCs/>
                <w:sz w:val="20"/>
                <w:szCs w:val="20"/>
                <w:lang w:val="en-US" w:eastAsia="en-US"/>
              </w:rPr>
              <w:t xml:space="preserve">stage 2 </w:t>
            </w:r>
            <w:r w:rsidRPr="005F0D2F">
              <w:rPr>
                <w:rFonts w:ascii="Arial" w:hAnsi="Arial" w:cs="Arial"/>
                <w:bCs/>
                <w:sz w:val="20"/>
                <w:szCs w:val="20"/>
                <w:lang w:val="en-US" w:eastAsia="en-US"/>
              </w:rPr>
              <w:t>audit by reviewing the extent to which:</w:t>
            </w:r>
          </w:p>
        </w:tc>
        <w:tc>
          <w:tcPr>
            <w:tcW w:w="4305" w:type="dxa"/>
            <w:tcBorders>
              <w:top w:val="single" w:sz="4" w:space="0" w:color="auto"/>
              <w:left w:val="nil"/>
              <w:bottom w:val="single" w:sz="4" w:space="0" w:color="auto"/>
              <w:right w:val="single" w:sz="4" w:space="0" w:color="auto"/>
            </w:tcBorders>
            <w:shd w:val="clear" w:color="auto" w:fill="auto"/>
          </w:tcPr>
          <w:p w14:paraId="56F516B0"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3744F9B" w14:textId="77777777" w:rsidR="00D61CDE" w:rsidRPr="005F0D2F" w:rsidRDefault="00D61CDE">
            <w:pPr>
              <w:spacing w:before="60" w:after="60"/>
              <w:ind w:left="113" w:right="113"/>
              <w:rPr>
                <w:rFonts w:ascii="Arial" w:hAnsi="Arial" w:cs="Arial"/>
                <w:b/>
                <w:sz w:val="20"/>
                <w:szCs w:val="20"/>
              </w:rPr>
            </w:pPr>
          </w:p>
        </w:tc>
      </w:tr>
      <w:tr w:rsidR="006650B3" w14:paraId="74F42BFF"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6532CC59"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68D66B0A"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 xml:space="preserve">he </w:t>
            </w:r>
            <w:proofErr w:type="spellStart"/>
            <w:r w:rsidR="006650B3" w:rsidRPr="005F0D2F">
              <w:rPr>
                <w:rFonts w:ascii="Arial" w:hAnsi="Arial" w:cs="Arial"/>
                <w:bCs/>
                <w:sz w:val="20"/>
                <w:szCs w:val="20"/>
                <w:lang w:val="en-US" w:eastAsia="en-US"/>
              </w:rPr>
              <w:t>organi</w:t>
            </w:r>
            <w:r>
              <w:rPr>
                <w:rFonts w:ascii="Arial" w:hAnsi="Arial" w:cs="Arial"/>
                <w:bCs/>
                <w:sz w:val="20"/>
                <w:szCs w:val="20"/>
                <w:lang w:val="en-US" w:eastAsia="en-US"/>
              </w:rPr>
              <w:t>s</w:t>
            </w:r>
            <w:r w:rsidR="006650B3" w:rsidRPr="005F0D2F">
              <w:rPr>
                <w:rFonts w:ascii="Arial" w:hAnsi="Arial" w:cs="Arial"/>
                <w:bCs/>
                <w:sz w:val="20"/>
                <w:szCs w:val="20"/>
                <w:lang w:val="en-US" w:eastAsia="en-US"/>
              </w:rPr>
              <w:t>ation</w:t>
            </w:r>
            <w:proofErr w:type="spellEnd"/>
            <w:r w:rsidR="006650B3" w:rsidRPr="005F0D2F">
              <w:rPr>
                <w:rFonts w:ascii="Arial" w:hAnsi="Arial" w:cs="Arial"/>
                <w:bCs/>
                <w:sz w:val="20"/>
                <w:szCs w:val="20"/>
                <w:lang w:val="en-US" w:eastAsia="en-US"/>
              </w:rPr>
              <w:t xml:space="preserve"> has identified PRPs that are appropriate to the business</w:t>
            </w:r>
            <w:r>
              <w:rPr>
                <w:rFonts w:ascii="Arial" w:hAnsi="Arial" w:cs="Arial"/>
                <w:bCs/>
                <w:sz w:val="20"/>
                <w:szCs w:val="20"/>
                <w:lang w:val="en-US" w:eastAsia="en-US"/>
              </w:rPr>
              <w:t xml:space="preserve"> </w:t>
            </w:r>
            <w:r w:rsidR="006E466E" w:rsidRPr="003C09B2">
              <w:rPr>
                <w:rFonts w:ascii="Arial" w:hAnsi="Arial" w:cs="Arial"/>
                <w:sz w:val="20"/>
                <w:szCs w:val="20"/>
              </w:rPr>
              <w:t>(e.g. regulatory, statutory, customer and certification scheme requirements)</w:t>
            </w:r>
            <w:r w:rsidR="006650B3" w:rsidRPr="005F0D2F">
              <w:rPr>
                <w:rFonts w:ascii="Arial" w:hAnsi="Arial" w:cs="Arial"/>
                <w:bCs/>
                <w:sz w:val="20"/>
                <w:szCs w:val="20"/>
                <w:lang w:val="en-US" w:eastAsia="en-US"/>
              </w:rPr>
              <w:t>;</w:t>
            </w:r>
          </w:p>
        </w:tc>
        <w:tc>
          <w:tcPr>
            <w:tcW w:w="4305" w:type="dxa"/>
            <w:tcBorders>
              <w:top w:val="single" w:sz="4" w:space="0" w:color="auto"/>
              <w:left w:val="nil"/>
              <w:bottom w:val="single" w:sz="4" w:space="0" w:color="auto"/>
              <w:right w:val="single" w:sz="4" w:space="0" w:color="auto"/>
            </w:tcBorders>
            <w:shd w:val="clear" w:color="auto" w:fill="auto"/>
          </w:tcPr>
          <w:p w14:paraId="04D55061"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6794261" w14:textId="77777777" w:rsidR="00D61CDE" w:rsidRPr="005F0D2F" w:rsidRDefault="00D61CDE">
            <w:pPr>
              <w:spacing w:before="60" w:after="60"/>
              <w:ind w:left="113" w:right="113"/>
              <w:rPr>
                <w:rFonts w:ascii="Arial" w:hAnsi="Arial" w:cs="Arial"/>
                <w:b/>
                <w:sz w:val="20"/>
                <w:szCs w:val="20"/>
              </w:rPr>
            </w:pPr>
          </w:p>
        </w:tc>
      </w:tr>
      <w:tr w:rsidR="006650B3" w14:paraId="352FF10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648CEA5"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422C7745"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 xml:space="preserve">he FSMS includes adequate processes and methods for the identification and assessment of the organisation’s food safety hazards, and subsequent selection and </w:t>
            </w:r>
            <w:proofErr w:type="spellStart"/>
            <w:r w:rsidR="006650B3" w:rsidRPr="005F0D2F">
              <w:rPr>
                <w:rFonts w:ascii="Arial" w:hAnsi="Arial" w:cs="Arial"/>
                <w:bCs/>
                <w:sz w:val="20"/>
                <w:szCs w:val="20"/>
                <w:lang w:val="en-US" w:eastAsia="en-US"/>
              </w:rPr>
              <w:t>categori</w:t>
            </w:r>
            <w:r>
              <w:rPr>
                <w:rFonts w:ascii="Arial" w:hAnsi="Arial" w:cs="Arial"/>
                <w:bCs/>
                <w:sz w:val="20"/>
                <w:szCs w:val="20"/>
                <w:lang w:val="en-US" w:eastAsia="en-US"/>
              </w:rPr>
              <w:t>s</w:t>
            </w:r>
            <w:r w:rsidR="006650B3" w:rsidRPr="005F0D2F">
              <w:rPr>
                <w:rFonts w:ascii="Arial" w:hAnsi="Arial" w:cs="Arial"/>
                <w:bCs/>
                <w:sz w:val="20"/>
                <w:szCs w:val="20"/>
                <w:lang w:val="en-US" w:eastAsia="en-US"/>
              </w:rPr>
              <w:t>ation</w:t>
            </w:r>
            <w:proofErr w:type="spellEnd"/>
            <w:r w:rsidR="006650B3" w:rsidRPr="005F0D2F">
              <w:rPr>
                <w:rFonts w:ascii="Arial" w:hAnsi="Arial" w:cs="Arial"/>
                <w:bCs/>
                <w:sz w:val="20"/>
                <w:szCs w:val="20"/>
                <w:lang w:val="en-US" w:eastAsia="en-US"/>
              </w:rPr>
              <w:t xml:space="preserve"> of control measures</w:t>
            </w:r>
            <w:r w:rsidR="00110F95" w:rsidRPr="005F0D2F">
              <w:rPr>
                <w:rFonts w:ascii="Arial" w:hAnsi="Arial" w:cs="Arial"/>
                <w:bCs/>
                <w:sz w:val="20"/>
                <w:szCs w:val="20"/>
                <w:lang w:val="en-US" w:eastAsia="en-US"/>
              </w:rPr>
              <w:t xml:space="preserve"> </w:t>
            </w:r>
            <w:r w:rsidR="00110F95" w:rsidRPr="003C09B2">
              <w:rPr>
                <w:rFonts w:ascii="Arial" w:hAnsi="Arial" w:cs="Arial"/>
                <w:sz w:val="20"/>
                <w:szCs w:val="20"/>
              </w:rPr>
              <w:t>(combinations)</w:t>
            </w:r>
            <w:r w:rsidR="006650B3" w:rsidRPr="005F0D2F">
              <w:rPr>
                <w:rFonts w:ascii="Arial" w:hAnsi="Arial" w:cs="Arial"/>
                <w:bCs/>
                <w:sz w:val="20"/>
                <w:szCs w:val="20"/>
                <w:lang w:val="en-US" w:eastAsia="en-US"/>
              </w:rPr>
              <w:t>;</w:t>
            </w:r>
          </w:p>
        </w:tc>
        <w:tc>
          <w:tcPr>
            <w:tcW w:w="4305" w:type="dxa"/>
            <w:tcBorders>
              <w:top w:val="single" w:sz="4" w:space="0" w:color="auto"/>
              <w:left w:val="nil"/>
              <w:bottom w:val="single" w:sz="4" w:space="0" w:color="auto"/>
              <w:right w:val="single" w:sz="4" w:space="0" w:color="auto"/>
            </w:tcBorders>
            <w:shd w:val="clear" w:color="auto" w:fill="auto"/>
          </w:tcPr>
          <w:p w14:paraId="3EE8580D"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286B739" w14:textId="77777777" w:rsidR="00D61CDE" w:rsidRPr="005F0D2F" w:rsidRDefault="00D61CDE">
            <w:pPr>
              <w:spacing w:before="60" w:after="60"/>
              <w:ind w:left="113" w:right="113"/>
              <w:rPr>
                <w:rFonts w:ascii="Arial" w:hAnsi="Arial" w:cs="Arial"/>
                <w:b/>
                <w:sz w:val="20"/>
                <w:szCs w:val="20"/>
              </w:rPr>
            </w:pPr>
          </w:p>
        </w:tc>
      </w:tr>
      <w:tr w:rsidR="006650B3" w14:paraId="25139ED1"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B3D9167"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53FFCE52"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the FSMS includes adequate processes and methods for the identification and implementation of relevant f</w:t>
            </w:r>
            <w:r w:rsidR="006650B3" w:rsidRPr="005F0D2F">
              <w:rPr>
                <w:rFonts w:ascii="Arial" w:hAnsi="Arial" w:cs="Arial"/>
                <w:bCs/>
                <w:sz w:val="20"/>
                <w:szCs w:val="20"/>
                <w:lang w:val="en-US" w:eastAsia="en-US"/>
              </w:rPr>
              <w:t>ood safety legislation;</w:t>
            </w:r>
          </w:p>
        </w:tc>
        <w:tc>
          <w:tcPr>
            <w:tcW w:w="4305" w:type="dxa"/>
            <w:tcBorders>
              <w:top w:val="single" w:sz="4" w:space="0" w:color="auto"/>
              <w:left w:val="nil"/>
              <w:bottom w:val="single" w:sz="4" w:space="0" w:color="auto"/>
              <w:right w:val="single" w:sz="4" w:space="0" w:color="auto"/>
            </w:tcBorders>
            <w:shd w:val="clear" w:color="auto" w:fill="auto"/>
          </w:tcPr>
          <w:p w14:paraId="179AF895"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F3F28F9" w14:textId="77777777" w:rsidR="00D61CDE" w:rsidRPr="005F0D2F" w:rsidRDefault="00D61CDE">
            <w:pPr>
              <w:spacing w:before="60" w:after="60"/>
              <w:ind w:left="113" w:right="113"/>
              <w:rPr>
                <w:rFonts w:ascii="Arial" w:hAnsi="Arial" w:cs="Arial"/>
                <w:b/>
                <w:sz w:val="20"/>
                <w:szCs w:val="20"/>
              </w:rPr>
            </w:pPr>
          </w:p>
        </w:tc>
      </w:tr>
      <w:tr w:rsidR="006650B3" w14:paraId="099A59F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CC080E7"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001E1AFA"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he FSMS is designed to achieve the organisation’s food safety policy;</w:t>
            </w:r>
          </w:p>
        </w:tc>
        <w:tc>
          <w:tcPr>
            <w:tcW w:w="4305" w:type="dxa"/>
            <w:tcBorders>
              <w:top w:val="single" w:sz="4" w:space="0" w:color="auto"/>
              <w:left w:val="nil"/>
              <w:bottom w:val="single" w:sz="4" w:space="0" w:color="auto"/>
              <w:right w:val="single" w:sz="4" w:space="0" w:color="auto"/>
            </w:tcBorders>
            <w:shd w:val="clear" w:color="auto" w:fill="auto"/>
          </w:tcPr>
          <w:p w14:paraId="1DFDA271"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64D96AE" w14:textId="77777777" w:rsidR="00D61CDE" w:rsidRPr="005F0D2F" w:rsidRDefault="00D61CDE">
            <w:pPr>
              <w:spacing w:before="60" w:after="60"/>
              <w:ind w:left="113" w:right="113"/>
              <w:rPr>
                <w:rFonts w:ascii="Arial" w:hAnsi="Arial" w:cs="Arial"/>
                <w:b/>
                <w:sz w:val="20"/>
                <w:szCs w:val="20"/>
              </w:rPr>
            </w:pPr>
          </w:p>
        </w:tc>
      </w:tr>
      <w:tr w:rsidR="006650B3" w14:paraId="3E68D19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17A40E3"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4A17E402"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he FSMS implementation programme justifies proceeding to stage 2</w:t>
            </w:r>
            <w:r>
              <w:rPr>
                <w:rFonts w:ascii="Arial" w:hAnsi="Arial" w:cs="Arial"/>
                <w:bCs/>
                <w:sz w:val="20"/>
                <w:szCs w:val="20"/>
                <w:lang w:val="en-US" w:eastAsia="en-US"/>
              </w:rPr>
              <w:t>;</w:t>
            </w:r>
          </w:p>
        </w:tc>
        <w:tc>
          <w:tcPr>
            <w:tcW w:w="4305" w:type="dxa"/>
            <w:tcBorders>
              <w:top w:val="single" w:sz="4" w:space="0" w:color="auto"/>
              <w:left w:val="nil"/>
              <w:bottom w:val="single" w:sz="4" w:space="0" w:color="auto"/>
              <w:right w:val="single" w:sz="4" w:space="0" w:color="auto"/>
            </w:tcBorders>
            <w:shd w:val="clear" w:color="auto" w:fill="auto"/>
          </w:tcPr>
          <w:p w14:paraId="11930CA1"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51582AA5" w14:textId="77777777" w:rsidR="00D61CDE" w:rsidRPr="005F0D2F" w:rsidRDefault="00D61CDE">
            <w:pPr>
              <w:spacing w:before="60" w:after="60"/>
              <w:ind w:left="113" w:right="113"/>
              <w:rPr>
                <w:rFonts w:ascii="Arial" w:hAnsi="Arial" w:cs="Arial"/>
                <w:b/>
                <w:sz w:val="20"/>
                <w:szCs w:val="20"/>
              </w:rPr>
            </w:pPr>
          </w:p>
        </w:tc>
      </w:tr>
      <w:tr w:rsidR="006650B3" w14:paraId="60FA1C6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563D3292"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04C9E508"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he validation</w:t>
            </w:r>
            <w:r w:rsidR="00A6681D">
              <w:rPr>
                <w:rFonts w:ascii="Arial" w:hAnsi="Arial" w:cs="Arial"/>
                <w:bCs/>
                <w:sz w:val="20"/>
                <w:szCs w:val="20"/>
                <w:lang w:val="en-US" w:eastAsia="en-US"/>
              </w:rPr>
              <w:t xml:space="preserve"> of control measures</w:t>
            </w:r>
            <w:r w:rsidR="006650B3" w:rsidRPr="005F0D2F">
              <w:rPr>
                <w:rFonts w:ascii="Arial" w:hAnsi="Arial" w:cs="Arial"/>
                <w:bCs/>
                <w:sz w:val="20"/>
                <w:szCs w:val="20"/>
                <w:lang w:val="en-US" w:eastAsia="en-US"/>
              </w:rPr>
              <w:t>, verification</w:t>
            </w:r>
            <w:r w:rsidR="00A6681D">
              <w:rPr>
                <w:rFonts w:ascii="Arial" w:hAnsi="Arial" w:cs="Arial"/>
                <w:bCs/>
                <w:sz w:val="20"/>
                <w:szCs w:val="20"/>
                <w:lang w:val="en-US" w:eastAsia="en-US"/>
              </w:rPr>
              <w:t xml:space="preserve"> of activities</w:t>
            </w:r>
            <w:r w:rsidR="006650B3" w:rsidRPr="005F0D2F">
              <w:rPr>
                <w:rFonts w:ascii="Arial" w:hAnsi="Arial" w:cs="Arial"/>
                <w:bCs/>
                <w:sz w:val="20"/>
                <w:szCs w:val="20"/>
                <w:lang w:val="en-US" w:eastAsia="en-US"/>
              </w:rPr>
              <w:t xml:space="preserve"> and improvement programmes conform to the requirements of the FSMS standard;</w:t>
            </w:r>
          </w:p>
        </w:tc>
        <w:tc>
          <w:tcPr>
            <w:tcW w:w="4305" w:type="dxa"/>
            <w:tcBorders>
              <w:top w:val="single" w:sz="4" w:space="0" w:color="auto"/>
              <w:left w:val="nil"/>
              <w:bottom w:val="single" w:sz="4" w:space="0" w:color="auto"/>
              <w:right w:val="single" w:sz="4" w:space="0" w:color="auto"/>
            </w:tcBorders>
            <w:shd w:val="clear" w:color="auto" w:fill="auto"/>
          </w:tcPr>
          <w:p w14:paraId="50641D27" w14:textId="77777777" w:rsidR="00D61CDE" w:rsidRPr="005F0D2F" w:rsidRDefault="00D61CDE">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BBF3251" w14:textId="77777777" w:rsidR="00D61CDE" w:rsidRPr="005F0D2F" w:rsidRDefault="00D61CDE">
            <w:pPr>
              <w:spacing w:before="60" w:after="60"/>
              <w:ind w:left="113" w:right="113"/>
              <w:rPr>
                <w:rFonts w:ascii="Arial" w:hAnsi="Arial" w:cs="Arial"/>
                <w:b/>
                <w:bCs/>
                <w:sz w:val="20"/>
                <w:szCs w:val="20"/>
              </w:rPr>
            </w:pPr>
          </w:p>
        </w:tc>
      </w:tr>
      <w:tr w:rsidR="006650B3" w14:paraId="4C14598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76206020"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53149B1E" w14:textId="77777777" w:rsidR="00D61CDE" w:rsidRPr="005F0D2F" w:rsidRDefault="00C12FB9"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w:t>
            </w:r>
            <w:r w:rsidR="006650B3" w:rsidRPr="005F0D2F">
              <w:rPr>
                <w:rFonts w:ascii="Arial" w:hAnsi="Arial" w:cs="Arial"/>
                <w:bCs/>
                <w:sz w:val="20"/>
                <w:szCs w:val="20"/>
                <w:lang w:val="en-US" w:eastAsia="en-US"/>
              </w:rPr>
              <w:t>he FSMS documents and arrangements are in place to communicate internally and with relevant suppliers, customers and interested parties;</w:t>
            </w:r>
          </w:p>
        </w:tc>
        <w:tc>
          <w:tcPr>
            <w:tcW w:w="4305" w:type="dxa"/>
            <w:tcBorders>
              <w:top w:val="single" w:sz="4" w:space="0" w:color="auto"/>
              <w:left w:val="nil"/>
              <w:bottom w:val="single" w:sz="4" w:space="0" w:color="auto"/>
              <w:right w:val="single" w:sz="4" w:space="0" w:color="auto"/>
            </w:tcBorders>
            <w:shd w:val="clear" w:color="auto" w:fill="auto"/>
          </w:tcPr>
          <w:p w14:paraId="588FB287"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BC0BCB6" w14:textId="77777777" w:rsidR="00D61CDE" w:rsidRPr="005F0D2F" w:rsidRDefault="00D61CDE">
            <w:pPr>
              <w:spacing w:before="60" w:after="60"/>
              <w:ind w:left="113" w:right="113"/>
              <w:rPr>
                <w:rFonts w:ascii="Arial" w:hAnsi="Arial" w:cs="Arial"/>
                <w:b/>
                <w:sz w:val="20"/>
                <w:szCs w:val="20"/>
              </w:rPr>
            </w:pPr>
          </w:p>
        </w:tc>
      </w:tr>
      <w:tr w:rsidR="006650B3" w14:paraId="4ECD9ED7"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3BB477D" w14:textId="77777777" w:rsidR="00D61CDE" w:rsidRPr="005F0D2F" w:rsidRDefault="00D61CDE" w:rsidP="00EA2FCE">
            <w:pPr>
              <w:numPr>
                <w:ilvl w:val="0"/>
                <w:numId w:val="37"/>
              </w:numPr>
              <w:autoSpaceDE w:val="0"/>
              <w:autoSpaceDN w:val="0"/>
              <w:adjustRightInd w:val="0"/>
              <w:spacing w:before="60" w:after="60"/>
              <w:rPr>
                <w:rFonts w:ascii="Arial" w:hAnsi="Arial" w:cs="Arial"/>
                <w:bCs/>
                <w:sz w:val="20"/>
                <w:szCs w:val="20"/>
                <w:lang w:val="en-US" w:eastAsia="en-US"/>
              </w:rPr>
            </w:pPr>
          </w:p>
        </w:tc>
        <w:tc>
          <w:tcPr>
            <w:tcW w:w="4745" w:type="dxa"/>
            <w:tcBorders>
              <w:top w:val="single" w:sz="4" w:space="0" w:color="auto"/>
              <w:left w:val="nil"/>
              <w:bottom w:val="single" w:sz="4" w:space="0" w:color="auto"/>
              <w:right w:val="single" w:sz="4" w:space="0" w:color="auto"/>
            </w:tcBorders>
            <w:shd w:val="clear" w:color="auto" w:fill="auto"/>
            <w:noWrap/>
          </w:tcPr>
          <w:p w14:paraId="02B27023" w14:textId="77777777" w:rsidR="00D61CDE" w:rsidRPr="005F0D2F" w:rsidRDefault="00A6681D" w:rsidP="00E6470B">
            <w:pPr>
              <w:autoSpaceDE w:val="0"/>
              <w:autoSpaceDN w:val="0"/>
              <w:adjustRightInd w:val="0"/>
              <w:spacing w:before="60" w:after="60"/>
              <w:ind w:left="86" w:right="86"/>
              <w:jc w:val="both"/>
              <w:rPr>
                <w:rFonts w:ascii="Arial" w:hAnsi="Arial" w:cs="Arial"/>
                <w:bCs/>
                <w:sz w:val="20"/>
                <w:szCs w:val="20"/>
                <w:lang w:val="en-US" w:eastAsia="en-US"/>
              </w:rPr>
            </w:pPr>
            <w:r>
              <w:rPr>
                <w:rFonts w:ascii="Arial" w:hAnsi="Arial" w:cs="Arial"/>
                <w:bCs/>
                <w:sz w:val="20"/>
                <w:szCs w:val="20"/>
                <w:lang w:val="en-US" w:eastAsia="en-US"/>
              </w:rPr>
              <w:t>there is any a</w:t>
            </w:r>
            <w:r w:rsidR="006650B3" w:rsidRPr="005F0D2F">
              <w:rPr>
                <w:rFonts w:ascii="Arial" w:hAnsi="Arial" w:cs="Arial"/>
                <w:bCs/>
                <w:sz w:val="20"/>
                <w:szCs w:val="20"/>
                <w:lang w:val="en-US" w:eastAsia="en-US"/>
              </w:rPr>
              <w:t xml:space="preserve">dditional documentation </w:t>
            </w:r>
            <w:r>
              <w:rPr>
                <w:rFonts w:ascii="Arial" w:hAnsi="Arial" w:cs="Arial"/>
                <w:bCs/>
                <w:sz w:val="20"/>
                <w:szCs w:val="20"/>
                <w:lang w:val="en-US" w:eastAsia="en-US"/>
              </w:rPr>
              <w:t xml:space="preserve">which </w:t>
            </w:r>
            <w:r w:rsidR="006650B3" w:rsidRPr="005F0D2F">
              <w:rPr>
                <w:rFonts w:ascii="Arial" w:hAnsi="Arial" w:cs="Arial"/>
                <w:bCs/>
                <w:sz w:val="20"/>
                <w:szCs w:val="20"/>
                <w:lang w:val="en-US" w:eastAsia="en-US"/>
              </w:rPr>
              <w:t xml:space="preserve">needs to be reviewed and/or </w:t>
            </w:r>
            <w:r>
              <w:rPr>
                <w:rFonts w:ascii="Arial" w:hAnsi="Arial" w:cs="Arial"/>
                <w:bCs/>
                <w:sz w:val="20"/>
                <w:szCs w:val="20"/>
                <w:lang w:val="en-US" w:eastAsia="en-US"/>
              </w:rPr>
              <w:t>information which</w:t>
            </w:r>
            <w:r w:rsidR="006650B3" w:rsidRPr="005F0D2F">
              <w:rPr>
                <w:rFonts w:ascii="Arial" w:hAnsi="Arial" w:cs="Arial"/>
                <w:bCs/>
                <w:sz w:val="20"/>
                <w:szCs w:val="20"/>
                <w:lang w:val="en-US" w:eastAsia="en-US"/>
              </w:rPr>
              <w:t xml:space="preserve"> needs to be obtained in advance?</w:t>
            </w:r>
          </w:p>
        </w:tc>
        <w:tc>
          <w:tcPr>
            <w:tcW w:w="4305" w:type="dxa"/>
            <w:tcBorders>
              <w:top w:val="single" w:sz="4" w:space="0" w:color="auto"/>
              <w:left w:val="nil"/>
              <w:bottom w:val="single" w:sz="4" w:space="0" w:color="auto"/>
              <w:right w:val="single" w:sz="4" w:space="0" w:color="auto"/>
            </w:tcBorders>
            <w:shd w:val="clear" w:color="auto" w:fill="auto"/>
          </w:tcPr>
          <w:p w14:paraId="1284AD82" w14:textId="77777777" w:rsidR="00D61CDE" w:rsidRPr="005F0D2F" w:rsidRDefault="00D61CDE">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07010FF3" w14:textId="77777777" w:rsidR="00D61CDE" w:rsidRPr="005F0D2F" w:rsidRDefault="00D61CDE">
            <w:pPr>
              <w:spacing w:before="60" w:after="60"/>
              <w:ind w:left="113" w:right="113"/>
              <w:rPr>
                <w:rFonts w:ascii="Arial" w:hAnsi="Arial" w:cs="Arial"/>
                <w:b/>
                <w:sz w:val="20"/>
                <w:szCs w:val="20"/>
              </w:rPr>
            </w:pPr>
          </w:p>
        </w:tc>
      </w:tr>
      <w:tr w:rsidR="00A6681D" w14:paraId="05C767C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1537579" w14:textId="77777777" w:rsidR="00A6681D" w:rsidRPr="00A911A6" w:rsidRDefault="00A6681D" w:rsidP="00A6681D">
            <w:pPr>
              <w:autoSpaceDE w:val="0"/>
              <w:autoSpaceDN w:val="0"/>
              <w:adjustRightInd w:val="0"/>
              <w:spacing w:before="60" w:after="60"/>
              <w:ind w:left="86"/>
              <w:jc w:val="both"/>
              <w:rPr>
                <w:rFonts w:ascii="Arial" w:hAnsi="Arial" w:cs="Arial"/>
                <w:bCs/>
                <w:sz w:val="20"/>
                <w:szCs w:val="20"/>
                <w:lang w:eastAsia="en-US"/>
              </w:rPr>
            </w:pPr>
            <w:r>
              <w:rPr>
                <w:rFonts w:ascii="Arial" w:hAnsi="Arial" w:cs="Arial"/>
                <w:bCs/>
                <w:sz w:val="20"/>
                <w:szCs w:val="20"/>
                <w:lang w:eastAsia="en-US"/>
              </w:rPr>
              <w:t>9.3.3</w:t>
            </w:r>
          </w:p>
        </w:tc>
        <w:tc>
          <w:tcPr>
            <w:tcW w:w="4745" w:type="dxa"/>
            <w:tcBorders>
              <w:top w:val="single" w:sz="4" w:space="0" w:color="auto"/>
              <w:left w:val="nil"/>
              <w:bottom w:val="single" w:sz="4" w:space="0" w:color="auto"/>
              <w:right w:val="single" w:sz="4" w:space="0" w:color="auto"/>
            </w:tcBorders>
            <w:shd w:val="clear" w:color="auto" w:fill="auto"/>
            <w:noWrap/>
          </w:tcPr>
          <w:p w14:paraId="39CE74DB" w14:textId="77777777" w:rsidR="00A6681D" w:rsidRPr="003C09B2" w:rsidRDefault="00A6681D" w:rsidP="00A6681D">
            <w:pPr>
              <w:autoSpaceDE w:val="0"/>
              <w:autoSpaceDN w:val="0"/>
              <w:adjustRightInd w:val="0"/>
              <w:spacing w:before="60" w:after="60"/>
              <w:ind w:left="85" w:right="86"/>
              <w:jc w:val="both"/>
              <w:rPr>
                <w:rFonts w:ascii="Arial" w:hAnsi="Arial" w:cs="Arial"/>
                <w:sz w:val="20"/>
                <w:szCs w:val="20"/>
              </w:rPr>
            </w:pPr>
            <w:r w:rsidRPr="003C09B2">
              <w:rPr>
                <w:rFonts w:ascii="Arial" w:hAnsi="Arial" w:cs="Arial"/>
                <w:sz w:val="20"/>
                <w:szCs w:val="20"/>
              </w:rPr>
              <w:t>Where an organi</w:t>
            </w:r>
            <w:r>
              <w:rPr>
                <w:rFonts w:ascii="Arial" w:hAnsi="Arial" w:cs="Arial"/>
                <w:sz w:val="20"/>
                <w:szCs w:val="20"/>
              </w:rPr>
              <w:t>s</w:t>
            </w:r>
            <w:r w:rsidRPr="003C09B2">
              <w:rPr>
                <w:rFonts w:ascii="Arial" w:hAnsi="Arial" w:cs="Arial"/>
                <w:sz w:val="20"/>
                <w:szCs w:val="20"/>
              </w:rPr>
              <w:t>ation has implemented externally developed</w:t>
            </w:r>
            <w:r>
              <w:rPr>
                <w:rFonts w:ascii="Arial" w:hAnsi="Arial" w:cs="Arial"/>
                <w:sz w:val="20"/>
                <w:szCs w:val="20"/>
              </w:rPr>
              <w:t xml:space="preserve"> elements of a FSMS</w:t>
            </w:r>
            <w:r w:rsidRPr="003C09B2">
              <w:rPr>
                <w:rFonts w:ascii="Arial" w:hAnsi="Arial" w:cs="Arial"/>
                <w:sz w:val="20"/>
                <w:szCs w:val="20"/>
              </w:rPr>
              <w:t xml:space="preserve">, </w:t>
            </w:r>
            <w:r>
              <w:rPr>
                <w:rFonts w:ascii="Arial" w:hAnsi="Arial" w:cs="Arial"/>
                <w:sz w:val="20"/>
                <w:szCs w:val="20"/>
              </w:rPr>
              <w:t xml:space="preserve">does the CB review </w:t>
            </w:r>
            <w:r w:rsidRPr="003C09B2">
              <w:rPr>
                <w:rFonts w:ascii="Arial" w:hAnsi="Arial" w:cs="Arial"/>
                <w:sz w:val="20"/>
                <w:szCs w:val="20"/>
              </w:rPr>
              <w:t>the documentation included in the FSMS</w:t>
            </w:r>
            <w:r>
              <w:rPr>
                <w:rFonts w:ascii="Arial" w:hAnsi="Arial" w:cs="Arial"/>
                <w:sz w:val="20"/>
                <w:szCs w:val="20"/>
              </w:rPr>
              <w:t xml:space="preserve"> in stage 1</w:t>
            </w:r>
            <w:r w:rsidRPr="003C09B2">
              <w:rPr>
                <w:rFonts w:ascii="Arial" w:hAnsi="Arial" w:cs="Arial"/>
                <w:sz w:val="20"/>
                <w:szCs w:val="20"/>
              </w:rPr>
              <w:t xml:space="preserve"> to determine if the combination of control measures:</w:t>
            </w:r>
          </w:p>
          <w:p w14:paraId="4065BD7D" w14:textId="77777777" w:rsidR="00A6681D" w:rsidRPr="005F0D2F" w:rsidRDefault="00A6681D" w:rsidP="00A6681D">
            <w:pPr>
              <w:numPr>
                <w:ilvl w:val="1"/>
                <w:numId w:val="14"/>
              </w:numPr>
              <w:tabs>
                <w:tab w:val="clear" w:pos="1525"/>
              </w:tabs>
              <w:autoSpaceDE w:val="0"/>
              <w:autoSpaceDN w:val="0"/>
              <w:adjustRightInd w:val="0"/>
              <w:spacing w:before="60" w:after="60"/>
              <w:ind w:left="686" w:right="86"/>
              <w:jc w:val="both"/>
              <w:rPr>
                <w:rFonts w:ascii="Arial" w:hAnsi="Arial" w:cs="Arial"/>
                <w:bCs/>
                <w:sz w:val="20"/>
                <w:szCs w:val="20"/>
                <w:lang w:val="en-US" w:eastAsia="en-US"/>
              </w:rPr>
            </w:pPr>
            <w:r>
              <w:rPr>
                <w:rFonts w:ascii="Arial" w:hAnsi="Arial" w:cs="Arial"/>
                <w:bCs/>
                <w:sz w:val="20"/>
                <w:szCs w:val="20"/>
                <w:lang w:val="en-US" w:eastAsia="en-US"/>
              </w:rPr>
              <w:t>i</w:t>
            </w:r>
            <w:r w:rsidRPr="005F0D2F">
              <w:rPr>
                <w:rFonts w:ascii="Arial" w:hAnsi="Arial" w:cs="Arial"/>
                <w:bCs/>
                <w:sz w:val="20"/>
                <w:szCs w:val="20"/>
                <w:lang w:val="en-US" w:eastAsia="en-US"/>
              </w:rPr>
              <w:t>s suitable for the organi</w:t>
            </w:r>
            <w:r>
              <w:rPr>
                <w:rFonts w:ascii="Arial" w:hAnsi="Arial" w:cs="Arial"/>
                <w:bCs/>
                <w:sz w:val="20"/>
                <w:szCs w:val="20"/>
                <w:lang w:val="en-US" w:eastAsia="en-US"/>
              </w:rPr>
              <w:t>s</w:t>
            </w:r>
            <w:r w:rsidRPr="005F0D2F">
              <w:rPr>
                <w:rFonts w:ascii="Arial" w:hAnsi="Arial" w:cs="Arial"/>
                <w:bCs/>
                <w:sz w:val="20"/>
                <w:szCs w:val="20"/>
                <w:lang w:val="en-US" w:eastAsia="en-US"/>
              </w:rPr>
              <w:t>ation</w:t>
            </w:r>
            <w:r>
              <w:rPr>
                <w:rFonts w:ascii="Arial" w:hAnsi="Arial" w:cs="Arial"/>
                <w:bCs/>
                <w:sz w:val="20"/>
                <w:szCs w:val="20"/>
                <w:lang w:val="en-US" w:eastAsia="en-US"/>
              </w:rPr>
              <w:t>;</w:t>
            </w:r>
          </w:p>
          <w:p w14:paraId="1A234CA3" w14:textId="77777777" w:rsidR="00A6681D" w:rsidRPr="005F0D2F" w:rsidRDefault="00A6681D" w:rsidP="00A6681D">
            <w:pPr>
              <w:numPr>
                <w:ilvl w:val="1"/>
                <w:numId w:val="14"/>
              </w:numPr>
              <w:tabs>
                <w:tab w:val="clear" w:pos="1525"/>
              </w:tabs>
              <w:autoSpaceDE w:val="0"/>
              <w:autoSpaceDN w:val="0"/>
              <w:adjustRightInd w:val="0"/>
              <w:spacing w:before="60" w:after="60"/>
              <w:ind w:left="686" w:right="86"/>
              <w:jc w:val="both"/>
              <w:rPr>
                <w:rFonts w:ascii="Arial" w:hAnsi="Arial" w:cs="Arial"/>
                <w:bCs/>
                <w:sz w:val="20"/>
                <w:szCs w:val="20"/>
                <w:lang w:val="en-US" w:eastAsia="en-US"/>
              </w:rPr>
            </w:pPr>
            <w:r>
              <w:rPr>
                <w:rFonts w:ascii="Arial" w:hAnsi="Arial" w:cs="Arial"/>
                <w:bCs/>
                <w:sz w:val="20"/>
                <w:szCs w:val="20"/>
                <w:lang w:val="en-US" w:eastAsia="en-US"/>
              </w:rPr>
              <w:t>w</w:t>
            </w:r>
            <w:r w:rsidRPr="005F0D2F">
              <w:rPr>
                <w:rFonts w:ascii="Arial" w:hAnsi="Arial" w:cs="Arial"/>
                <w:bCs/>
                <w:sz w:val="20"/>
                <w:szCs w:val="20"/>
                <w:lang w:val="en-US" w:eastAsia="en-US"/>
              </w:rPr>
              <w:t xml:space="preserve">as developed in </w:t>
            </w:r>
            <w:r>
              <w:rPr>
                <w:rFonts w:ascii="Arial" w:hAnsi="Arial" w:cs="Arial"/>
                <w:bCs/>
                <w:sz w:val="20"/>
                <w:szCs w:val="20"/>
                <w:lang w:val="en-US" w:eastAsia="en-US"/>
              </w:rPr>
              <w:t>conformity to</w:t>
            </w:r>
            <w:r w:rsidRPr="005F0D2F">
              <w:rPr>
                <w:rFonts w:ascii="Arial" w:hAnsi="Arial" w:cs="Arial"/>
                <w:bCs/>
                <w:sz w:val="20"/>
                <w:szCs w:val="20"/>
                <w:lang w:val="en-US" w:eastAsia="en-US"/>
              </w:rPr>
              <w:t xml:space="preserve">  the requirements of ISO 22000</w:t>
            </w:r>
            <w:r>
              <w:rPr>
                <w:rFonts w:ascii="Arial" w:hAnsi="Arial" w:cs="Arial"/>
                <w:bCs/>
                <w:sz w:val="20"/>
                <w:szCs w:val="20"/>
                <w:lang w:val="en-US" w:eastAsia="en-US"/>
              </w:rPr>
              <w:t xml:space="preserve"> or other sets of specified FSMS requirements;</w:t>
            </w:r>
          </w:p>
          <w:p w14:paraId="573FD617" w14:textId="77777777" w:rsidR="00A6681D" w:rsidRPr="005F0D2F" w:rsidRDefault="00A6681D" w:rsidP="00A6681D">
            <w:pPr>
              <w:numPr>
                <w:ilvl w:val="1"/>
                <w:numId w:val="14"/>
              </w:numPr>
              <w:tabs>
                <w:tab w:val="clear" w:pos="1525"/>
              </w:tabs>
              <w:autoSpaceDE w:val="0"/>
              <w:autoSpaceDN w:val="0"/>
              <w:adjustRightInd w:val="0"/>
              <w:spacing w:before="60" w:after="60"/>
              <w:ind w:left="686" w:right="86"/>
              <w:jc w:val="both"/>
              <w:rPr>
                <w:rFonts w:ascii="Arial" w:hAnsi="Arial" w:cs="Arial"/>
                <w:bCs/>
                <w:sz w:val="20"/>
                <w:szCs w:val="20"/>
                <w:lang w:val="en-US" w:eastAsia="en-US"/>
              </w:rPr>
            </w:pPr>
            <w:r>
              <w:rPr>
                <w:rFonts w:ascii="Arial" w:hAnsi="Arial" w:cs="Arial"/>
                <w:bCs/>
                <w:sz w:val="20"/>
                <w:szCs w:val="20"/>
                <w:lang w:val="en-US" w:eastAsia="en-US"/>
              </w:rPr>
              <w:t>i</w:t>
            </w:r>
            <w:r w:rsidRPr="005F0D2F">
              <w:rPr>
                <w:rFonts w:ascii="Arial" w:hAnsi="Arial" w:cs="Arial"/>
                <w:bCs/>
                <w:sz w:val="20"/>
                <w:szCs w:val="20"/>
                <w:lang w:val="en-US" w:eastAsia="en-US"/>
              </w:rPr>
              <w:t>s kept up to date</w:t>
            </w:r>
            <w:r>
              <w:rPr>
                <w:rFonts w:ascii="Arial" w:hAnsi="Arial" w:cs="Arial"/>
                <w:bCs/>
                <w:sz w:val="20"/>
                <w:szCs w:val="20"/>
                <w:lang w:val="en-US" w:eastAsia="en-US"/>
              </w:rPr>
              <w:t>?</w:t>
            </w:r>
          </w:p>
        </w:tc>
        <w:tc>
          <w:tcPr>
            <w:tcW w:w="4305" w:type="dxa"/>
            <w:tcBorders>
              <w:top w:val="single" w:sz="4" w:space="0" w:color="auto"/>
              <w:left w:val="nil"/>
              <w:bottom w:val="single" w:sz="4" w:space="0" w:color="auto"/>
              <w:right w:val="single" w:sz="4" w:space="0" w:color="auto"/>
            </w:tcBorders>
            <w:shd w:val="clear" w:color="auto" w:fill="auto"/>
          </w:tcPr>
          <w:p w14:paraId="47051822"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97B99C8" w14:textId="77777777" w:rsidR="00A6681D" w:rsidRPr="005F0D2F" w:rsidRDefault="00A6681D" w:rsidP="00A6681D">
            <w:pPr>
              <w:spacing w:before="60" w:after="60"/>
              <w:ind w:left="113" w:right="113"/>
              <w:rPr>
                <w:rFonts w:ascii="Arial" w:hAnsi="Arial" w:cs="Arial"/>
                <w:b/>
                <w:sz w:val="20"/>
                <w:szCs w:val="20"/>
              </w:rPr>
            </w:pPr>
          </w:p>
        </w:tc>
      </w:tr>
      <w:tr w:rsidR="00A6681D" w14:paraId="5FE32C3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4DE5C44A" w14:textId="77777777" w:rsidR="00A6681D" w:rsidRPr="005F0D2F" w:rsidRDefault="00A6681D" w:rsidP="00A6681D">
            <w:pPr>
              <w:autoSpaceDE w:val="0"/>
              <w:autoSpaceDN w:val="0"/>
              <w:adjustRightInd w:val="0"/>
              <w:spacing w:before="60" w:after="60"/>
              <w:ind w:left="805" w:hanging="727"/>
              <w:rPr>
                <w:rFonts w:ascii="Arial" w:hAnsi="Arial" w:cs="Arial"/>
                <w:bCs/>
                <w:sz w:val="20"/>
                <w:szCs w:val="20"/>
                <w:lang w:val="en-US" w:eastAsia="en-US"/>
              </w:rPr>
            </w:pPr>
            <w:r>
              <w:rPr>
                <w:rFonts w:ascii="Arial" w:hAnsi="Arial" w:cs="Arial"/>
                <w:bCs/>
                <w:sz w:val="20"/>
                <w:szCs w:val="20"/>
                <w:lang w:eastAsia="en-US"/>
              </w:rPr>
              <w:t>9.3.4</w:t>
            </w:r>
          </w:p>
        </w:tc>
        <w:tc>
          <w:tcPr>
            <w:tcW w:w="4745" w:type="dxa"/>
            <w:tcBorders>
              <w:top w:val="single" w:sz="4" w:space="0" w:color="auto"/>
              <w:left w:val="nil"/>
              <w:bottom w:val="single" w:sz="4" w:space="0" w:color="auto"/>
              <w:right w:val="single" w:sz="4" w:space="0" w:color="auto"/>
            </w:tcBorders>
            <w:shd w:val="clear" w:color="auto" w:fill="auto"/>
            <w:noWrap/>
          </w:tcPr>
          <w:p w14:paraId="02A83A28" w14:textId="77777777" w:rsidR="00A6681D" w:rsidRPr="003C09B2" w:rsidRDefault="00A6681D" w:rsidP="00A6681D">
            <w:pPr>
              <w:autoSpaceDE w:val="0"/>
              <w:autoSpaceDN w:val="0"/>
              <w:adjustRightInd w:val="0"/>
              <w:spacing w:before="60" w:after="60"/>
              <w:ind w:left="85" w:right="86"/>
              <w:jc w:val="both"/>
              <w:rPr>
                <w:rFonts w:ascii="Arial" w:hAnsi="Arial" w:cs="Arial"/>
                <w:sz w:val="20"/>
                <w:szCs w:val="20"/>
              </w:rPr>
            </w:pPr>
            <w:r>
              <w:rPr>
                <w:rFonts w:ascii="Arial" w:hAnsi="Arial" w:cs="Arial"/>
                <w:sz w:val="20"/>
                <w:szCs w:val="20"/>
              </w:rPr>
              <w:t xml:space="preserve">Does the CB check </w:t>
            </w:r>
            <w:r w:rsidRPr="003C09B2">
              <w:rPr>
                <w:rFonts w:ascii="Arial" w:hAnsi="Arial" w:cs="Arial"/>
                <w:sz w:val="20"/>
                <w:szCs w:val="20"/>
              </w:rPr>
              <w:t>the availability of relevant authori</w:t>
            </w:r>
            <w:r>
              <w:rPr>
                <w:rFonts w:ascii="Arial" w:hAnsi="Arial" w:cs="Arial"/>
                <w:sz w:val="20"/>
                <w:szCs w:val="20"/>
              </w:rPr>
              <w:t>s</w:t>
            </w:r>
            <w:r w:rsidRPr="003C09B2">
              <w:rPr>
                <w:rFonts w:ascii="Arial" w:hAnsi="Arial" w:cs="Arial"/>
                <w:sz w:val="20"/>
                <w:szCs w:val="20"/>
              </w:rPr>
              <w:t>ations when collecting the information regarding the compliance to regulatory aspects?</w:t>
            </w:r>
          </w:p>
        </w:tc>
        <w:tc>
          <w:tcPr>
            <w:tcW w:w="4305" w:type="dxa"/>
            <w:tcBorders>
              <w:top w:val="single" w:sz="4" w:space="0" w:color="auto"/>
              <w:left w:val="nil"/>
              <w:bottom w:val="single" w:sz="4" w:space="0" w:color="auto"/>
              <w:right w:val="single" w:sz="4" w:space="0" w:color="auto"/>
            </w:tcBorders>
            <w:shd w:val="clear" w:color="auto" w:fill="auto"/>
          </w:tcPr>
          <w:p w14:paraId="0ACBB9E5"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4A743DC" w14:textId="77777777" w:rsidR="00A6681D" w:rsidRPr="005F0D2F" w:rsidRDefault="00A6681D" w:rsidP="00A6681D">
            <w:pPr>
              <w:spacing w:before="60" w:after="60"/>
              <w:ind w:left="113" w:right="113"/>
              <w:rPr>
                <w:rFonts w:ascii="Arial" w:hAnsi="Arial" w:cs="Arial"/>
                <w:b/>
                <w:sz w:val="20"/>
                <w:szCs w:val="20"/>
              </w:rPr>
            </w:pPr>
          </w:p>
        </w:tc>
      </w:tr>
      <w:tr w:rsidR="00A6681D" w14:paraId="02EE073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2923708D" w14:textId="77777777" w:rsidR="00A6681D" w:rsidRPr="005F0D2F" w:rsidRDefault="00667954" w:rsidP="00A6681D">
            <w:pPr>
              <w:autoSpaceDE w:val="0"/>
              <w:autoSpaceDN w:val="0"/>
              <w:adjustRightInd w:val="0"/>
              <w:spacing w:before="60" w:after="60"/>
              <w:ind w:left="85"/>
              <w:rPr>
                <w:rFonts w:ascii="Arial" w:hAnsi="Arial" w:cs="Arial"/>
                <w:bCs/>
                <w:sz w:val="20"/>
                <w:szCs w:val="20"/>
                <w:lang w:val="en-US" w:eastAsia="en-US"/>
              </w:rPr>
            </w:pPr>
            <w:r>
              <w:rPr>
                <w:rFonts w:ascii="Arial" w:hAnsi="Arial" w:cs="Arial"/>
                <w:bCs/>
                <w:sz w:val="20"/>
                <w:szCs w:val="20"/>
                <w:lang w:val="en-US" w:eastAsia="en-US"/>
              </w:rPr>
              <w:t>9.3.5</w:t>
            </w:r>
          </w:p>
        </w:tc>
        <w:tc>
          <w:tcPr>
            <w:tcW w:w="4745" w:type="dxa"/>
            <w:tcBorders>
              <w:top w:val="single" w:sz="4" w:space="0" w:color="auto"/>
              <w:left w:val="nil"/>
              <w:bottom w:val="single" w:sz="4" w:space="0" w:color="auto"/>
              <w:right w:val="single" w:sz="4" w:space="0" w:color="auto"/>
            </w:tcBorders>
            <w:shd w:val="clear" w:color="auto" w:fill="auto"/>
            <w:noWrap/>
          </w:tcPr>
          <w:p w14:paraId="4FA1AAC3" w14:textId="77777777" w:rsidR="00667954" w:rsidRDefault="00667954" w:rsidP="00A6681D">
            <w:pPr>
              <w:pStyle w:val="Heading3"/>
              <w:autoSpaceDE w:val="0"/>
              <w:autoSpaceDN w:val="0"/>
              <w:adjustRightInd w:val="0"/>
              <w:ind w:left="85" w:right="86"/>
              <w:jc w:val="both"/>
              <w:rPr>
                <w:b w:val="0"/>
                <w:lang w:val="en-US" w:eastAsia="en-US"/>
              </w:rPr>
            </w:pPr>
            <w:r>
              <w:rPr>
                <w:b w:val="0"/>
                <w:lang w:val="en-US" w:eastAsia="en-US"/>
              </w:rPr>
              <w:t xml:space="preserve">For FSMS, does the CB carry out stage 1 at the client’s premises in order to achieve the objectives stated above? </w:t>
            </w:r>
          </w:p>
          <w:p w14:paraId="0820D701" w14:textId="77777777" w:rsidR="00667954" w:rsidRDefault="00667954" w:rsidP="00A6681D">
            <w:pPr>
              <w:pStyle w:val="Heading3"/>
              <w:autoSpaceDE w:val="0"/>
              <w:autoSpaceDN w:val="0"/>
              <w:adjustRightInd w:val="0"/>
              <w:ind w:left="85" w:right="86"/>
              <w:jc w:val="both"/>
              <w:rPr>
                <w:b w:val="0"/>
                <w:lang w:val="en-US" w:eastAsia="en-US"/>
              </w:rPr>
            </w:pPr>
          </w:p>
          <w:p w14:paraId="6EE504DF" w14:textId="77777777" w:rsidR="00A6681D" w:rsidRPr="005F0D2F" w:rsidRDefault="00A6681D" w:rsidP="00A6681D">
            <w:pPr>
              <w:pStyle w:val="Heading3"/>
              <w:autoSpaceDE w:val="0"/>
              <w:autoSpaceDN w:val="0"/>
              <w:adjustRightInd w:val="0"/>
              <w:ind w:left="85" w:right="86"/>
              <w:jc w:val="both"/>
              <w:rPr>
                <w:b w:val="0"/>
                <w:lang w:val="en-US" w:eastAsia="en-US"/>
              </w:rPr>
            </w:pPr>
            <w:r w:rsidRPr="003C09B2">
              <w:rPr>
                <w:b w:val="0"/>
              </w:rPr>
              <w:t>In exceptional circumstances</w:t>
            </w:r>
            <w:r w:rsidR="00667954">
              <w:rPr>
                <w:b w:val="0"/>
              </w:rPr>
              <w:t xml:space="preserve"> or events</w:t>
            </w:r>
            <w:r w:rsidRPr="003C09B2">
              <w:rPr>
                <w:b w:val="0"/>
              </w:rPr>
              <w:t>,</w:t>
            </w:r>
            <w:r w:rsidR="00667954">
              <w:rPr>
                <w:b w:val="0"/>
              </w:rPr>
              <w:t xml:space="preserve"> all or</w:t>
            </w:r>
            <w:r w:rsidRPr="003C09B2">
              <w:rPr>
                <w:b w:val="0"/>
              </w:rPr>
              <w:t xml:space="preserve"> part of stage 1 can take place off-site</w:t>
            </w:r>
            <w:r w:rsidR="00667954">
              <w:rPr>
                <w:b w:val="0"/>
              </w:rPr>
              <w:t xml:space="preserve"> or remotely through the use of ICT, does the CB provide the justification?</w:t>
            </w:r>
            <w:r w:rsidRPr="003C09B2">
              <w:rPr>
                <w:b w:val="0"/>
              </w:rPr>
              <w:t xml:space="preserve"> </w:t>
            </w:r>
            <w:r w:rsidR="00667954">
              <w:rPr>
                <w:b w:val="0"/>
              </w:rPr>
              <w:t>Does the CB provide t</w:t>
            </w:r>
            <w:r w:rsidRPr="003C09B2">
              <w:rPr>
                <w:b w:val="0"/>
              </w:rPr>
              <w:t>he evidence demonstrating that stage 1 objectives are fully achieved.</w:t>
            </w:r>
          </w:p>
        </w:tc>
        <w:tc>
          <w:tcPr>
            <w:tcW w:w="4305" w:type="dxa"/>
            <w:tcBorders>
              <w:top w:val="single" w:sz="4" w:space="0" w:color="auto"/>
              <w:left w:val="nil"/>
              <w:bottom w:val="single" w:sz="4" w:space="0" w:color="auto"/>
              <w:right w:val="single" w:sz="4" w:space="0" w:color="auto"/>
            </w:tcBorders>
            <w:shd w:val="clear" w:color="auto" w:fill="auto"/>
          </w:tcPr>
          <w:p w14:paraId="62F8D21A" w14:textId="77777777" w:rsidR="00A6681D" w:rsidRPr="005F0D2F" w:rsidRDefault="00A6681D" w:rsidP="00A6681D">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A10948" w14:textId="77777777" w:rsidR="00A6681D" w:rsidRPr="005F0D2F" w:rsidRDefault="00A6681D" w:rsidP="00A6681D">
            <w:pPr>
              <w:spacing w:before="60" w:after="60"/>
              <w:ind w:left="113" w:right="113"/>
              <w:rPr>
                <w:rFonts w:ascii="Arial" w:hAnsi="Arial" w:cs="Arial"/>
                <w:b/>
                <w:bCs/>
                <w:sz w:val="20"/>
                <w:szCs w:val="20"/>
              </w:rPr>
            </w:pPr>
          </w:p>
        </w:tc>
      </w:tr>
      <w:tr w:rsidR="00667954" w14:paraId="2319BEC5"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noWrap/>
          </w:tcPr>
          <w:p w14:paraId="0096BC58" w14:textId="77777777" w:rsidR="00667954" w:rsidRDefault="00667954" w:rsidP="00A6681D">
            <w:pPr>
              <w:autoSpaceDE w:val="0"/>
              <w:autoSpaceDN w:val="0"/>
              <w:adjustRightInd w:val="0"/>
              <w:spacing w:before="60" w:after="60"/>
              <w:ind w:left="85"/>
              <w:rPr>
                <w:rFonts w:ascii="Arial" w:hAnsi="Arial" w:cs="Arial"/>
                <w:bCs/>
                <w:sz w:val="20"/>
                <w:szCs w:val="20"/>
                <w:lang w:val="en-US" w:eastAsia="en-US"/>
              </w:rPr>
            </w:pPr>
            <w:r>
              <w:rPr>
                <w:rFonts w:ascii="Arial" w:hAnsi="Arial" w:cs="Arial"/>
                <w:bCs/>
                <w:sz w:val="20"/>
                <w:szCs w:val="20"/>
                <w:lang w:val="en-US" w:eastAsia="en-US"/>
              </w:rPr>
              <w:t>9.3.6</w:t>
            </w:r>
          </w:p>
        </w:tc>
        <w:tc>
          <w:tcPr>
            <w:tcW w:w="4745" w:type="dxa"/>
            <w:tcBorders>
              <w:top w:val="single" w:sz="4" w:space="0" w:color="auto"/>
              <w:left w:val="nil"/>
              <w:bottom w:val="single" w:sz="4" w:space="0" w:color="auto"/>
              <w:right w:val="single" w:sz="4" w:space="0" w:color="auto"/>
            </w:tcBorders>
            <w:shd w:val="clear" w:color="auto" w:fill="auto"/>
            <w:noWrap/>
          </w:tcPr>
          <w:p w14:paraId="31C431C5" w14:textId="77777777" w:rsidR="00667954" w:rsidRDefault="00667954" w:rsidP="00A6681D">
            <w:pPr>
              <w:pStyle w:val="Heading3"/>
              <w:autoSpaceDE w:val="0"/>
              <w:autoSpaceDN w:val="0"/>
              <w:adjustRightInd w:val="0"/>
              <w:ind w:left="85" w:right="86"/>
              <w:jc w:val="both"/>
              <w:rPr>
                <w:b w:val="0"/>
                <w:lang w:val="en-US" w:eastAsia="en-US"/>
              </w:rPr>
            </w:pPr>
            <w:r>
              <w:rPr>
                <w:b w:val="0"/>
                <w:lang w:val="en-US" w:eastAsia="en-US"/>
              </w:rPr>
              <w:t>The interval between stage 1 and stage 2 shall not be longer than six months. Does the CB repeat stage 1 if a longer interval is needed?</w:t>
            </w:r>
          </w:p>
        </w:tc>
        <w:tc>
          <w:tcPr>
            <w:tcW w:w="4305" w:type="dxa"/>
            <w:tcBorders>
              <w:top w:val="single" w:sz="4" w:space="0" w:color="auto"/>
              <w:left w:val="nil"/>
              <w:bottom w:val="single" w:sz="4" w:space="0" w:color="auto"/>
              <w:right w:val="single" w:sz="4" w:space="0" w:color="auto"/>
            </w:tcBorders>
            <w:shd w:val="clear" w:color="auto" w:fill="auto"/>
          </w:tcPr>
          <w:p w14:paraId="4EB62D13" w14:textId="77777777" w:rsidR="00667954" w:rsidRPr="005F0D2F" w:rsidRDefault="00667954" w:rsidP="00A6681D">
            <w:pPr>
              <w:spacing w:before="60" w:after="60"/>
              <w:ind w:left="113" w:right="113"/>
              <w:rPr>
                <w:rFonts w:ascii="Arial" w:hAnsi="Arial" w:cs="Arial"/>
                <w:b/>
                <w:bCs/>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DEC08C8" w14:textId="77777777" w:rsidR="00667954" w:rsidRPr="005F0D2F" w:rsidRDefault="00667954" w:rsidP="00A6681D">
            <w:pPr>
              <w:spacing w:before="60" w:after="60"/>
              <w:ind w:left="113" w:right="113"/>
              <w:rPr>
                <w:rFonts w:ascii="Arial" w:hAnsi="Arial" w:cs="Arial"/>
                <w:b/>
                <w:bCs/>
                <w:sz w:val="20"/>
                <w:szCs w:val="20"/>
              </w:rPr>
            </w:pPr>
          </w:p>
        </w:tc>
      </w:tr>
      <w:tr w:rsidR="00A6681D" w14:paraId="6139C63F"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2DB84470" w14:textId="77777777" w:rsidR="00A6681D" w:rsidRPr="005F0D2F" w:rsidRDefault="00667954" w:rsidP="00A6681D">
            <w:pPr>
              <w:spacing w:before="60" w:after="60"/>
              <w:ind w:left="85" w:right="113"/>
              <w:rPr>
                <w:rFonts w:ascii="Arial" w:hAnsi="Arial" w:cs="Arial"/>
                <w:sz w:val="20"/>
                <w:szCs w:val="20"/>
              </w:rPr>
            </w:pPr>
            <w:r>
              <w:rPr>
                <w:rFonts w:ascii="Arial" w:hAnsi="Arial" w:cs="Arial"/>
                <w:sz w:val="20"/>
                <w:szCs w:val="20"/>
              </w:rPr>
              <w:t>9.3.7</w:t>
            </w:r>
          </w:p>
        </w:tc>
        <w:tc>
          <w:tcPr>
            <w:tcW w:w="4745" w:type="dxa"/>
            <w:tcBorders>
              <w:top w:val="single" w:sz="4" w:space="0" w:color="auto"/>
              <w:left w:val="nil"/>
              <w:bottom w:val="single" w:sz="4" w:space="0" w:color="auto"/>
              <w:right w:val="single" w:sz="4" w:space="0" w:color="auto"/>
            </w:tcBorders>
            <w:shd w:val="clear" w:color="auto" w:fill="auto"/>
          </w:tcPr>
          <w:p w14:paraId="1126515C" w14:textId="77777777" w:rsidR="00A6681D" w:rsidRPr="005F0D2F" w:rsidRDefault="00A6681D" w:rsidP="00A6681D">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9.3.1.3</w:t>
            </w:r>
            <w:r w:rsidR="00667954">
              <w:rPr>
                <w:rFonts w:ascii="Arial" w:hAnsi="Arial" w:cs="Arial"/>
                <w:sz w:val="20"/>
                <w:szCs w:val="20"/>
              </w:rPr>
              <w:t xml:space="preserve"> and 9.3.1.4</w:t>
            </w:r>
            <w:r w:rsidRPr="005F0D2F">
              <w:rPr>
                <w:rFonts w:ascii="Arial" w:hAnsi="Arial" w:cs="Arial"/>
                <w:sz w:val="20"/>
                <w:szCs w:val="20"/>
              </w:rPr>
              <w:t xml:space="preserve"> of ISO/IEC 17021-1:2015</w:t>
            </w:r>
            <w:r w:rsidR="00667954">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060BF3A4" w14:textId="77777777" w:rsidR="00A6681D" w:rsidRPr="005F0D2F" w:rsidRDefault="00A6681D" w:rsidP="00A6681D">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38E9D6B" w14:textId="77777777" w:rsidR="00A6681D" w:rsidRPr="005F0D2F" w:rsidRDefault="00A6681D" w:rsidP="00A6681D">
            <w:pPr>
              <w:spacing w:before="60" w:after="60"/>
              <w:ind w:left="113" w:right="113"/>
              <w:rPr>
                <w:rFonts w:ascii="Arial" w:hAnsi="Arial" w:cs="Arial"/>
                <w:sz w:val="20"/>
                <w:szCs w:val="20"/>
              </w:rPr>
            </w:pPr>
          </w:p>
        </w:tc>
      </w:tr>
      <w:tr w:rsidR="00EB49FE" w14:paraId="6EC8D35C"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00773775" w14:textId="77777777" w:rsidR="00EB49FE" w:rsidRPr="005F0D2F" w:rsidRDefault="00EB49FE"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4</w:t>
            </w:r>
          </w:p>
        </w:tc>
        <w:tc>
          <w:tcPr>
            <w:tcW w:w="4745" w:type="dxa"/>
            <w:tcBorders>
              <w:top w:val="single" w:sz="4" w:space="0" w:color="auto"/>
              <w:left w:val="nil"/>
              <w:bottom w:val="single" w:sz="4" w:space="0" w:color="auto"/>
              <w:right w:val="single" w:sz="4" w:space="0" w:color="auto"/>
            </w:tcBorders>
            <w:shd w:val="clear" w:color="auto" w:fill="D9D9D9"/>
            <w:noWrap/>
          </w:tcPr>
          <w:p w14:paraId="78972B70" w14:textId="77777777" w:rsidR="00EB49FE" w:rsidRPr="005F0D2F" w:rsidRDefault="00EB49FE" w:rsidP="006650B3">
            <w:pPr>
              <w:spacing w:before="60" w:after="60"/>
              <w:ind w:left="85" w:right="86"/>
              <w:jc w:val="both"/>
              <w:rPr>
                <w:rFonts w:ascii="Arial" w:hAnsi="Arial" w:cs="Arial"/>
                <w:b/>
                <w:sz w:val="20"/>
                <w:szCs w:val="20"/>
              </w:rPr>
            </w:pPr>
            <w:r>
              <w:rPr>
                <w:rFonts w:ascii="Arial" w:hAnsi="Arial" w:cs="Arial"/>
                <w:b/>
                <w:sz w:val="20"/>
                <w:szCs w:val="20"/>
              </w:rPr>
              <w:t>Conducting audits</w:t>
            </w:r>
          </w:p>
        </w:tc>
        <w:tc>
          <w:tcPr>
            <w:tcW w:w="4305" w:type="dxa"/>
            <w:tcBorders>
              <w:top w:val="single" w:sz="4" w:space="0" w:color="auto"/>
              <w:left w:val="nil"/>
              <w:bottom w:val="single" w:sz="4" w:space="0" w:color="auto"/>
              <w:right w:val="single" w:sz="4" w:space="0" w:color="auto"/>
            </w:tcBorders>
            <w:shd w:val="clear" w:color="auto" w:fill="D9D9D9"/>
          </w:tcPr>
          <w:p w14:paraId="5A6A60C6" w14:textId="77777777" w:rsidR="00EB49FE" w:rsidRPr="005F0D2F" w:rsidRDefault="00EB49FE"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E0F5F53" w14:textId="77777777" w:rsidR="00EB49FE" w:rsidRPr="005F0D2F" w:rsidRDefault="00EB49FE" w:rsidP="006650B3">
            <w:pPr>
              <w:spacing w:before="60" w:after="60"/>
              <w:ind w:left="113" w:right="113"/>
              <w:rPr>
                <w:rFonts w:ascii="Arial" w:hAnsi="Arial" w:cs="Arial"/>
                <w:b/>
                <w:sz w:val="20"/>
                <w:szCs w:val="20"/>
              </w:rPr>
            </w:pPr>
          </w:p>
        </w:tc>
      </w:tr>
      <w:tr w:rsidR="00EB49FE" w14:paraId="43B0CB67" w14:textId="77777777" w:rsidTr="00FC3280">
        <w:trPr>
          <w:trHeight w:val="670"/>
        </w:trPr>
        <w:tc>
          <w:tcPr>
            <w:tcW w:w="1015" w:type="dxa"/>
            <w:tcBorders>
              <w:top w:val="single" w:sz="4" w:space="0" w:color="auto"/>
              <w:left w:val="double" w:sz="4" w:space="0" w:color="auto"/>
              <w:bottom w:val="single" w:sz="4" w:space="0" w:color="auto"/>
              <w:right w:val="single" w:sz="4" w:space="0" w:color="auto"/>
            </w:tcBorders>
            <w:shd w:val="clear" w:color="auto" w:fill="auto"/>
          </w:tcPr>
          <w:p w14:paraId="296152F4" w14:textId="77777777" w:rsidR="00EB49FE" w:rsidRPr="005F0D2F" w:rsidRDefault="00EB49FE" w:rsidP="006650B3">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15B82F16" w14:textId="77777777" w:rsidR="00EB49FE" w:rsidRPr="005F0D2F" w:rsidRDefault="00EB49FE" w:rsidP="006650B3">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w:t>
            </w:r>
            <w:r>
              <w:rPr>
                <w:rFonts w:ascii="Arial" w:hAnsi="Arial" w:cs="Arial"/>
                <w:sz w:val="20"/>
                <w:szCs w:val="20"/>
              </w:rPr>
              <w:t>4</w:t>
            </w:r>
            <w:r w:rsidRPr="005F0D2F">
              <w:rPr>
                <w:rFonts w:ascii="Arial" w:hAnsi="Arial" w:cs="Arial"/>
                <w:sz w:val="20"/>
                <w:szCs w:val="20"/>
              </w:rPr>
              <w:t xml:space="preserve"> of ISO/IEC 17021-1:2015</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55F32DAA" w14:textId="77777777" w:rsidR="00EB49FE" w:rsidRPr="005F0D2F" w:rsidRDefault="00EB49FE" w:rsidP="006650B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6D2BC851" w14:textId="77777777" w:rsidR="00EB49FE" w:rsidRPr="005F0D2F" w:rsidRDefault="00EB49FE" w:rsidP="006650B3">
            <w:pPr>
              <w:spacing w:before="60" w:after="60"/>
              <w:ind w:left="113" w:right="113"/>
              <w:rPr>
                <w:rFonts w:ascii="Arial" w:hAnsi="Arial" w:cs="Arial"/>
                <w:sz w:val="20"/>
                <w:szCs w:val="20"/>
              </w:rPr>
            </w:pPr>
          </w:p>
        </w:tc>
      </w:tr>
      <w:tr w:rsidR="00EB49FE" w14:paraId="295AC01E"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078118C" w14:textId="77777777" w:rsidR="00EB49FE" w:rsidRPr="005F0D2F" w:rsidRDefault="00EB49FE"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5</w:t>
            </w:r>
          </w:p>
        </w:tc>
        <w:tc>
          <w:tcPr>
            <w:tcW w:w="4745" w:type="dxa"/>
            <w:tcBorders>
              <w:top w:val="single" w:sz="4" w:space="0" w:color="auto"/>
              <w:left w:val="nil"/>
              <w:bottom w:val="single" w:sz="4" w:space="0" w:color="auto"/>
              <w:right w:val="single" w:sz="4" w:space="0" w:color="auto"/>
            </w:tcBorders>
            <w:shd w:val="clear" w:color="auto" w:fill="D9D9D9"/>
            <w:noWrap/>
          </w:tcPr>
          <w:p w14:paraId="49460D9D" w14:textId="77777777" w:rsidR="00EB49FE" w:rsidRPr="005F0D2F" w:rsidRDefault="00EB49FE" w:rsidP="006650B3">
            <w:pPr>
              <w:spacing w:before="60" w:after="60"/>
              <w:ind w:left="85" w:right="86"/>
              <w:jc w:val="both"/>
              <w:rPr>
                <w:rFonts w:ascii="Arial" w:hAnsi="Arial" w:cs="Arial"/>
                <w:b/>
                <w:sz w:val="20"/>
                <w:szCs w:val="20"/>
              </w:rPr>
            </w:pPr>
            <w:r>
              <w:rPr>
                <w:rFonts w:ascii="Arial" w:hAnsi="Arial" w:cs="Arial"/>
                <w:b/>
                <w:sz w:val="20"/>
                <w:szCs w:val="20"/>
              </w:rPr>
              <w:t>Certification decision</w:t>
            </w:r>
          </w:p>
        </w:tc>
        <w:tc>
          <w:tcPr>
            <w:tcW w:w="4305" w:type="dxa"/>
            <w:tcBorders>
              <w:top w:val="single" w:sz="4" w:space="0" w:color="auto"/>
              <w:left w:val="nil"/>
              <w:bottom w:val="single" w:sz="4" w:space="0" w:color="auto"/>
              <w:right w:val="single" w:sz="4" w:space="0" w:color="auto"/>
            </w:tcBorders>
            <w:shd w:val="clear" w:color="auto" w:fill="D9D9D9"/>
          </w:tcPr>
          <w:p w14:paraId="1F850D4A" w14:textId="77777777" w:rsidR="00EB49FE" w:rsidRPr="005F0D2F" w:rsidRDefault="00EB49FE"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4E5B8DC6" w14:textId="77777777" w:rsidR="00EB49FE" w:rsidRPr="005F0D2F" w:rsidRDefault="00EB49FE" w:rsidP="006650B3">
            <w:pPr>
              <w:spacing w:before="60" w:after="60"/>
              <w:ind w:left="113" w:right="113"/>
              <w:rPr>
                <w:rFonts w:ascii="Arial" w:hAnsi="Arial" w:cs="Arial"/>
                <w:b/>
                <w:sz w:val="20"/>
                <w:szCs w:val="20"/>
              </w:rPr>
            </w:pPr>
          </w:p>
        </w:tc>
      </w:tr>
      <w:tr w:rsidR="00EB49FE" w14:paraId="108DF1B4"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auto"/>
          </w:tcPr>
          <w:p w14:paraId="19891AEA" w14:textId="77777777" w:rsidR="00EB49FE" w:rsidRPr="005F0D2F" w:rsidRDefault="00EB49FE" w:rsidP="006650B3">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3BDA3895" w14:textId="77777777" w:rsidR="00EB49FE" w:rsidRPr="005F0D2F" w:rsidRDefault="00EB49FE" w:rsidP="006650B3">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w:t>
            </w:r>
            <w:r>
              <w:rPr>
                <w:rFonts w:ascii="Arial" w:hAnsi="Arial" w:cs="Arial"/>
                <w:sz w:val="20"/>
                <w:szCs w:val="20"/>
              </w:rPr>
              <w:t>5</w:t>
            </w:r>
            <w:r w:rsidRPr="005F0D2F">
              <w:rPr>
                <w:rFonts w:ascii="Arial" w:hAnsi="Arial" w:cs="Arial"/>
                <w:sz w:val="20"/>
                <w:szCs w:val="20"/>
              </w:rPr>
              <w:t xml:space="preserve"> of ISO/IEC 17021-1:2015</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3DB98119" w14:textId="77777777" w:rsidR="00EB49FE" w:rsidRPr="005F0D2F" w:rsidRDefault="00EB49FE" w:rsidP="006650B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109A752D" w14:textId="77777777" w:rsidR="00EB49FE" w:rsidRPr="005F0D2F" w:rsidRDefault="00EB49FE" w:rsidP="006650B3">
            <w:pPr>
              <w:spacing w:before="60" w:after="60"/>
              <w:ind w:left="113" w:right="113"/>
              <w:rPr>
                <w:rFonts w:ascii="Arial" w:hAnsi="Arial" w:cs="Arial"/>
                <w:sz w:val="20"/>
                <w:szCs w:val="20"/>
              </w:rPr>
            </w:pPr>
          </w:p>
        </w:tc>
      </w:tr>
      <w:tr w:rsidR="00EB49FE" w14:paraId="4F87AA9E"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307E3C44" w14:textId="77777777" w:rsidR="00EB49FE" w:rsidRPr="005F0D2F" w:rsidRDefault="00EB49FE" w:rsidP="006650B3">
            <w:pPr>
              <w:spacing w:before="60" w:after="60"/>
              <w:ind w:left="85" w:right="113"/>
              <w:rPr>
                <w:rFonts w:ascii="Arial" w:hAnsi="Arial" w:cs="Arial"/>
                <w:b/>
                <w:sz w:val="20"/>
                <w:szCs w:val="20"/>
              </w:rPr>
            </w:pPr>
            <w:r w:rsidRPr="005F0D2F">
              <w:rPr>
                <w:rFonts w:ascii="Arial" w:hAnsi="Arial" w:cs="Arial"/>
                <w:b/>
                <w:sz w:val="20"/>
                <w:szCs w:val="20"/>
              </w:rPr>
              <w:t>9.</w:t>
            </w:r>
            <w:r>
              <w:rPr>
                <w:rFonts w:ascii="Arial" w:hAnsi="Arial" w:cs="Arial"/>
                <w:b/>
                <w:sz w:val="20"/>
                <w:szCs w:val="20"/>
              </w:rPr>
              <w:t>6</w:t>
            </w:r>
          </w:p>
        </w:tc>
        <w:tc>
          <w:tcPr>
            <w:tcW w:w="4745" w:type="dxa"/>
            <w:tcBorders>
              <w:top w:val="single" w:sz="4" w:space="0" w:color="auto"/>
              <w:left w:val="nil"/>
              <w:bottom w:val="single" w:sz="4" w:space="0" w:color="auto"/>
              <w:right w:val="single" w:sz="4" w:space="0" w:color="auto"/>
            </w:tcBorders>
            <w:shd w:val="clear" w:color="auto" w:fill="D9D9D9"/>
            <w:noWrap/>
          </w:tcPr>
          <w:p w14:paraId="75DAC72E" w14:textId="77777777" w:rsidR="00EB49FE" w:rsidRPr="005F0D2F" w:rsidRDefault="00EB49FE" w:rsidP="006650B3">
            <w:pPr>
              <w:spacing w:before="60" w:after="60"/>
              <w:ind w:left="85" w:right="86"/>
              <w:jc w:val="both"/>
              <w:rPr>
                <w:rFonts w:ascii="Arial" w:hAnsi="Arial" w:cs="Arial"/>
                <w:b/>
                <w:sz w:val="20"/>
                <w:szCs w:val="20"/>
              </w:rPr>
            </w:pPr>
            <w:r>
              <w:rPr>
                <w:rFonts w:ascii="Arial" w:hAnsi="Arial" w:cs="Arial"/>
                <w:b/>
                <w:sz w:val="20"/>
                <w:szCs w:val="20"/>
              </w:rPr>
              <w:t>Maintaining certification</w:t>
            </w:r>
          </w:p>
        </w:tc>
        <w:tc>
          <w:tcPr>
            <w:tcW w:w="4305" w:type="dxa"/>
            <w:tcBorders>
              <w:top w:val="single" w:sz="4" w:space="0" w:color="auto"/>
              <w:left w:val="nil"/>
              <w:bottom w:val="single" w:sz="4" w:space="0" w:color="auto"/>
              <w:right w:val="single" w:sz="4" w:space="0" w:color="auto"/>
            </w:tcBorders>
            <w:shd w:val="clear" w:color="auto" w:fill="D9D9D9"/>
          </w:tcPr>
          <w:p w14:paraId="65181EAE" w14:textId="77777777" w:rsidR="00EB49FE" w:rsidRPr="005F0D2F" w:rsidRDefault="00EB49FE" w:rsidP="006650B3">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695DD37F" w14:textId="77777777" w:rsidR="00EB49FE" w:rsidRPr="005F0D2F" w:rsidRDefault="00EB49FE" w:rsidP="006650B3">
            <w:pPr>
              <w:spacing w:before="60" w:after="60"/>
              <w:ind w:left="113" w:right="113"/>
              <w:rPr>
                <w:rFonts w:ascii="Arial" w:hAnsi="Arial" w:cs="Arial"/>
                <w:b/>
                <w:sz w:val="20"/>
                <w:szCs w:val="20"/>
              </w:rPr>
            </w:pPr>
          </w:p>
        </w:tc>
      </w:tr>
      <w:tr w:rsidR="00EB49FE" w14:paraId="15B4B572"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auto"/>
          </w:tcPr>
          <w:p w14:paraId="22A9566D" w14:textId="77777777" w:rsidR="00EB49FE" w:rsidRPr="005F0D2F" w:rsidRDefault="00EB49FE" w:rsidP="006650B3">
            <w:pPr>
              <w:spacing w:before="60" w:after="60"/>
              <w:ind w:left="85" w:right="113"/>
              <w:rPr>
                <w:rFonts w:ascii="Arial" w:hAnsi="Arial" w:cs="Arial"/>
                <w:sz w:val="20"/>
                <w:szCs w:val="20"/>
              </w:rPr>
            </w:pPr>
            <w:r>
              <w:rPr>
                <w:rFonts w:ascii="Arial" w:hAnsi="Arial" w:cs="Arial"/>
                <w:sz w:val="20"/>
                <w:szCs w:val="20"/>
              </w:rPr>
              <w:t>9.6.1</w:t>
            </w:r>
          </w:p>
        </w:tc>
        <w:tc>
          <w:tcPr>
            <w:tcW w:w="4745" w:type="dxa"/>
            <w:tcBorders>
              <w:top w:val="single" w:sz="4" w:space="0" w:color="auto"/>
              <w:left w:val="nil"/>
              <w:bottom w:val="single" w:sz="4" w:space="0" w:color="auto"/>
              <w:right w:val="single" w:sz="4" w:space="0" w:color="auto"/>
            </w:tcBorders>
            <w:shd w:val="clear" w:color="auto" w:fill="auto"/>
          </w:tcPr>
          <w:p w14:paraId="55656412" w14:textId="77777777" w:rsidR="00EB49FE" w:rsidRPr="005F0D2F" w:rsidRDefault="00EB49FE" w:rsidP="006650B3">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w:t>
            </w:r>
            <w:r>
              <w:rPr>
                <w:rFonts w:ascii="Arial" w:hAnsi="Arial" w:cs="Arial"/>
                <w:sz w:val="20"/>
                <w:szCs w:val="20"/>
              </w:rPr>
              <w:t>6</w:t>
            </w:r>
            <w:r w:rsidRPr="005F0D2F">
              <w:rPr>
                <w:rFonts w:ascii="Arial" w:hAnsi="Arial" w:cs="Arial"/>
                <w:sz w:val="20"/>
                <w:szCs w:val="20"/>
              </w:rPr>
              <w:t xml:space="preserve"> of ISO/IEC 17021-1:2015</w:t>
            </w:r>
            <w:r>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2DBCE387" w14:textId="77777777" w:rsidR="00EB49FE" w:rsidRPr="005F0D2F" w:rsidRDefault="00EB49FE" w:rsidP="006650B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4271757B" w14:textId="77777777" w:rsidR="00EB49FE" w:rsidRPr="005F0D2F" w:rsidRDefault="00EB49FE" w:rsidP="006650B3">
            <w:pPr>
              <w:spacing w:before="60" w:after="60"/>
              <w:ind w:left="113" w:right="113"/>
              <w:rPr>
                <w:rFonts w:ascii="Arial" w:hAnsi="Arial" w:cs="Arial"/>
                <w:sz w:val="20"/>
                <w:szCs w:val="20"/>
              </w:rPr>
            </w:pPr>
          </w:p>
        </w:tc>
      </w:tr>
      <w:tr w:rsidR="00EB49FE" w14:paraId="6DBEE335" w14:textId="77777777" w:rsidTr="006650B3">
        <w:tc>
          <w:tcPr>
            <w:tcW w:w="1015" w:type="dxa"/>
            <w:tcBorders>
              <w:top w:val="single" w:sz="4" w:space="0" w:color="auto"/>
              <w:left w:val="double" w:sz="4" w:space="0" w:color="auto"/>
              <w:bottom w:val="single" w:sz="4" w:space="0" w:color="auto"/>
              <w:right w:val="single" w:sz="4" w:space="0" w:color="auto"/>
            </w:tcBorders>
            <w:shd w:val="clear" w:color="auto" w:fill="auto"/>
          </w:tcPr>
          <w:p w14:paraId="50A18E03" w14:textId="77777777" w:rsidR="00EB49FE" w:rsidRDefault="00EB49FE" w:rsidP="006650B3">
            <w:pPr>
              <w:spacing w:before="60" w:after="60"/>
              <w:ind w:left="85" w:right="113"/>
              <w:rPr>
                <w:rFonts w:ascii="Arial" w:hAnsi="Arial" w:cs="Arial"/>
                <w:sz w:val="20"/>
                <w:szCs w:val="20"/>
              </w:rPr>
            </w:pPr>
            <w:r>
              <w:rPr>
                <w:rFonts w:ascii="Arial" w:hAnsi="Arial" w:cs="Arial"/>
                <w:sz w:val="20"/>
                <w:szCs w:val="20"/>
              </w:rPr>
              <w:t>9.6.2</w:t>
            </w:r>
          </w:p>
        </w:tc>
        <w:tc>
          <w:tcPr>
            <w:tcW w:w="4745" w:type="dxa"/>
            <w:tcBorders>
              <w:top w:val="single" w:sz="4" w:space="0" w:color="auto"/>
              <w:left w:val="nil"/>
              <w:bottom w:val="single" w:sz="4" w:space="0" w:color="auto"/>
              <w:right w:val="single" w:sz="4" w:space="0" w:color="auto"/>
            </w:tcBorders>
            <w:shd w:val="clear" w:color="auto" w:fill="auto"/>
          </w:tcPr>
          <w:p w14:paraId="60D1DA63" w14:textId="77777777" w:rsidR="00EB49FE" w:rsidRPr="005F0D2F" w:rsidRDefault="00EB49FE" w:rsidP="006650B3">
            <w:pPr>
              <w:autoSpaceDE w:val="0"/>
              <w:autoSpaceDN w:val="0"/>
              <w:adjustRightInd w:val="0"/>
              <w:spacing w:before="60" w:after="60"/>
              <w:ind w:left="85" w:right="86"/>
              <w:jc w:val="both"/>
              <w:rPr>
                <w:rFonts w:ascii="Arial" w:hAnsi="Arial" w:cs="Arial"/>
                <w:sz w:val="20"/>
                <w:szCs w:val="20"/>
              </w:rPr>
            </w:pPr>
            <w:r>
              <w:rPr>
                <w:rFonts w:ascii="Arial" w:hAnsi="Arial" w:cs="Arial"/>
                <w:sz w:val="20"/>
                <w:szCs w:val="20"/>
              </w:rPr>
              <w:t>Where the CB conducts unannounced audits as part of surveillance activities, does the CB describe and make known in advance to the certified clients the conditions under which such audits will be organised and conducted?</w:t>
            </w:r>
          </w:p>
        </w:tc>
        <w:tc>
          <w:tcPr>
            <w:tcW w:w="4305" w:type="dxa"/>
            <w:tcBorders>
              <w:top w:val="single" w:sz="4" w:space="0" w:color="auto"/>
              <w:left w:val="nil"/>
              <w:bottom w:val="single" w:sz="4" w:space="0" w:color="auto"/>
              <w:right w:val="single" w:sz="4" w:space="0" w:color="auto"/>
            </w:tcBorders>
            <w:shd w:val="clear" w:color="auto" w:fill="auto"/>
          </w:tcPr>
          <w:p w14:paraId="6DB3E4E0" w14:textId="77777777" w:rsidR="00EB49FE" w:rsidRPr="005F0D2F" w:rsidRDefault="00EB49FE" w:rsidP="006650B3">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9604835" w14:textId="77777777" w:rsidR="00EB49FE" w:rsidRPr="005F0D2F" w:rsidRDefault="00EB49FE" w:rsidP="006650B3">
            <w:pPr>
              <w:spacing w:before="60" w:after="60"/>
              <w:ind w:left="113" w:right="113"/>
              <w:rPr>
                <w:rFonts w:ascii="Arial" w:hAnsi="Arial" w:cs="Arial"/>
                <w:sz w:val="20"/>
                <w:szCs w:val="20"/>
              </w:rPr>
            </w:pPr>
          </w:p>
        </w:tc>
      </w:tr>
      <w:tr w:rsidR="00A6681D" w14:paraId="15E79A35"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4F1F4CCF" w14:textId="77777777" w:rsidR="00A6681D" w:rsidRPr="005F0D2F" w:rsidRDefault="00A6681D" w:rsidP="00A6681D">
            <w:pPr>
              <w:spacing w:before="60" w:after="60"/>
              <w:ind w:left="85" w:right="113"/>
              <w:rPr>
                <w:rFonts w:ascii="Arial" w:hAnsi="Arial" w:cs="Arial"/>
                <w:b/>
                <w:sz w:val="20"/>
                <w:szCs w:val="20"/>
              </w:rPr>
            </w:pPr>
            <w:r w:rsidRPr="005F0D2F">
              <w:rPr>
                <w:rFonts w:ascii="Arial" w:hAnsi="Arial" w:cs="Arial"/>
                <w:b/>
                <w:sz w:val="20"/>
                <w:szCs w:val="20"/>
              </w:rPr>
              <w:t>9.7</w:t>
            </w:r>
          </w:p>
        </w:tc>
        <w:tc>
          <w:tcPr>
            <w:tcW w:w="4745" w:type="dxa"/>
            <w:tcBorders>
              <w:top w:val="single" w:sz="4" w:space="0" w:color="auto"/>
              <w:left w:val="nil"/>
              <w:bottom w:val="single" w:sz="4" w:space="0" w:color="auto"/>
              <w:right w:val="single" w:sz="4" w:space="0" w:color="auto"/>
            </w:tcBorders>
            <w:shd w:val="clear" w:color="auto" w:fill="D9D9D9"/>
            <w:noWrap/>
          </w:tcPr>
          <w:p w14:paraId="7ED2720B" w14:textId="77777777" w:rsidR="00A6681D" w:rsidRPr="005F0D2F" w:rsidRDefault="00A6681D" w:rsidP="00A6681D">
            <w:pPr>
              <w:spacing w:before="60" w:after="60"/>
              <w:ind w:left="85" w:right="86"/>
              <w:jc w:val="both"/>
              <w:rPr>
                <w:rFonts w:ascii="Arial" w:hAnsi="Arial" w:cs="Arial"/>
                <w:b/>
                <w:sz w:val="20"/>
                <w:szCs w:val="20"/>
              </w:rPr>
            </w:pPr>
            <w:r w:rsidRPr="005F0D2F">
              <w:rPr>
                <w:rFonts w:ascii="Arial" w:hAnsi="Arial" w:cs="Arial"/>
                <w:b/>
                <w:sz w:val="20"/>
                <w:szCs w:val="20"/>
              </w:rPr>
              <w:t>Appeals</w:t>
            </w:r>
          </w:p>
        </w:tc>
        <w:tc>
          <w:tcPr>
            <w:tcW w:w="4305" w:type="dxa"/>
            <w:tcBorders>
              <w:top w:val="single" w:sz="4" w:space="0" w:color="auto"/>
              <w:left w:val="nil"/>
              <w:bottom w:val="single" w:sz="4" w:space="0" w:color="auto"/>
              <w:right w:val="single" w:sz="4" w:space="0" w:color="auto"/>
            </w:tcBorders>
            <w:shd w:val="clear" w:color="auto" w:fill="D9D9D9"/>
          </w:tcPr>
          <w:p w14:paraId="6A6E0FD2"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1B61E700" w14:textId="77777777" w:rsidR="00A6681D" w:rsidRPr="005F0D2F" w:rsidRDefault="00A6681D" w:rsidP="00A6681D">
            <w:pPr>
              <w:spacing w:before="60" w:after="60"/>
              <w:ind w:left="113" w:right="113"/>
              <w:rPr>
                <w:rFonts w:ascii="Arial" w:hAnsi="Arial" w:cs="Arial"/>
                <w:b/>
                <w:sz w:val="20"/>
                <w:szCs w:val="20"/>
              </w:rPr>
            </w:pPr>
          </w:p>
        </w:tc>
      </w:tr>
      <w:tr w:rsidR="00A6681D" w14:paraId="4F525E48"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7113A75C" w14:textId="77777777" w:rsidR="00A6681D" w:rsidRPr="005F0D2F" w:rsidRDefault="00A6681D" w:rsidP="00A6681D">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1A0878E6" w14:textId="77777777" w:rsidR="00A6681D" w:rsidRPr="005F0D2F" w:rsidRDefault="00A6681D" w:rsidP="00A6681D">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9.7 of ISO/IEC 17021-1:2015</w:t>
            </w:r>
            <w:r w:rsidR="00EB49FE">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5212C86D" w14:textId="77777777" w:rsidR="00A6681D" w:rsidRPr="005F0D2F" w:rsidRDefault="00A6681D" w:rsidP="00A6681D">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359FD245" w14:textId="77777777" w:rsidR="00A6681D" w:rsidRPr="005F0D2F" w:rsidRDefault="00A6681D" w:rsidP="00A6681D">
            <w:pPr>
              <w:spacing w:before="60" w:after="60"/>
              <w:ind w:left="113" w:right="113"/>
              <w:rPr>
                <w:rFonts w:ascii="Arial" w:hAnsi="Arial" w:cs="Arial"/>
                <w:sz w:val="20"/>
                <w:szCs w:val="20"/>
              </w:rPr>
            </w:pPr>
          </w:p>
        </w:tc>
      </w:tr>
      <w:tr w:rsidR="00A6681D" w14:paraId="48124786"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25F7D95C" w14:textId="77777777" w:rsidR="00A6681D" w:rsidRPr="005F0D2F" w:rsidRDefault="00A6681D" w:rsidP="00A6681D">
            <w:pPr>
              <w:spacing w:before="60" w:after="60"/>
              <w:ind w:left="85" w:right="113"/>
              <w:rPr>
                <w:rFonts w:ascii="Arial" w:hAnsi="Arial" w:cs="Arial"/>
                <w:b/>
                <w:sz w:val="20"/>
                <w:szCs w:val="20"/>
              </w:rPr>
            </w:pPr>
            <w:r w:rsidRPr="005F0D2F">
              <w:rPr>
                <w:rFonts w:ascii="Arial" w:hAnsi="Arial" w:cs="Arial"/>
                <w:b/>
                <w:sz w:val="20"/>
                <w:szCs w:val="20"/>
              </w:rPr>
              <w:t>9.8</w:t>
            </w:r>
          </w:p>
        </w:tc>
        <w:tc>
          <w:tcPr>
            <w:tcW w:w="4745" w:type="dxa"/>
            <w:tcBorders>
              <w:top w:val="single" w:sz="4" w:space="0" w:color="auto"/>
              <w:left w:val="nil"/>
              <w:bottom w:val="single" w:sz="4" w:space="0" w:color="auto"/>
              <w:right w:val="single" w:sz="4" w:space="0" w:color="auto"/>
            </w:tcBorders>
            <w:shd w:val="clear" w:color="auto" w:fill="D9D9D9"/>
            <w:noWrap/>
          </w:tcPr>
          <w:p w14:paraId="305A52CC" w14:textId="77777777" w:rsidR="00A6681D" w:rsidRPr="005F0D2F" w:rsidRDefault="00A6681D" w:rsidP="00A6681D">
            <w:pPr>
              <w:spacing w:before="60" w:after="60"/>
              <w:ind w:left="85" w:right="86"/>
              <w:jc w:val="both"/>
              <w:rPr>
                <w:rFonts w:ascii="Arial" w:hAnsi="Arial" w:cs="Arial"/>
                <w:b/>
                <w:sz w:val="20"/>
                <w:szCs w:val="20"/>
              </w:rPr>
            </w:pPr>
            <w:r w:rsidRPr="005F0D2F">
              <w:rPr>
                <w:rFonts w:ascii="Arial" w:hAnsi="Arial" w:cs="Arial"/>
                <w:b/>
                <w:sz w:val="20"/>
                <w:szCs w:val="20"/>
              </w:rPr>
              <w:t>Complaints</w:t>
            </w:r>
          </w:p>
        </w:tc>
        <w:tc>
          <w:tcPr>
            <w:tcW w:w="4305" w:type="dxa"/>
            <w:tcBorders>
              <w:top w:val="single" w:sz="4" w:space="0" w:color="auto"/>
              <w:left w:val="nil"/>
              <w:bottom w:val="single" w:sz="4" w:space="0" w:color="auto"/>
              <w:right w:val="single" w:sz="4" w:space="0" w:color="auto"/>
            </w:tcBorders>
            <w:shd w:val="clear" w:color="auto" w:fill="D9D9D9"/>
          </w:tcPr>
          <w:p w14:paraId="142734AD"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3F1C9F26" w14:textId="77777777" w:rsidR="00A6681D" w:rsidRPr="005F0D2F" w:rsidRDefault="00A6681D" w:rsidP="00A6681D">
            <w:pPr>
              <w:spacing w:before="60" w:after="60"/>
              <w:ind w:left="113" w:right="113"/>
              <w:rPr>
                <w:rFonts w:ascii="Arial" w:hAnsi="Arial" w:cs="Arial"/>
                <w:b/>
                <w:sz w:val="20"/>
                <w:szCs w:val="20"/>
              </w:rPr>
            </w:pPr>
          </w:p>
        </w:tc>
      </w:tr>
      <w:tr w:rsidR="00A6681D" w14:paraId="056B02D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004ECDE7" w14:textId="77777777" w:rsidR="00A6681D" w:rsidRPr="005F0D2F" w:rsidRDefault="00A6681D" w:rsidP="00A6681D">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6A3DD1CF" w14:textId="77777777" w:rsidR="00A6681D" w:rsidRPr="005F0D2F" w:rsidRDefault="00A6681D" w:rsidP="00A6681D">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9.8 of ISO/IEC 17021-1:2015</w:t>
            </w:r>
            <w:r w:rsidR="00EB49FE">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60A6E98F" w14:textId="77777777" w:rsidR="00A6681D" w:rsidRPr="005F0D2F" w:rsidRDefault="00A6681D" w:rsidP="00A6681D">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7E5B08BC" w14:textId="77777777" w:rsidR="00A6681D" w:rsidRPr="005F0D2F" w:rsidRDefault="00A6681D" w:rsidP="00A6681D">
            <w:pPr>
              <w:spacing w:before="60" w:after="60"/>
              <w:ind w:left="113" w:right="113"/>
              <w:rPr>
                <w:rFonts w:ascii="Arial" w:hAnsi="Arial" w:cs="Arial"/>
                <w:sz w:val="20"/>
                <w:szCs w:val="20"/>
              </w:rPr>
            </w:pPr>
          </w:p>
        </w:tc>
      </w:tr>
      <w:tr w:rsidR="00A6681D" w14:paraId="1873ECBD"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7557E2C4" w14:textId="77777777" w:rsidR="00A6681D" w:rsidRPr="005F0D2F" w:rsidRDefault="00A6681D" w:rsidP="00A6681D">
            <w:pPr>
              <w:spacing w:before="60" w:after="60"/>
              <w:ind w:left="85" w:right="113"/>
              <w:rPr>
                <w:rFonts w:ascii="Arial" w:hAnsi="Arial" w:cs="Arial"/>
                <w:b/>
                <w:sz w:val="20"/>
                <w:szCs w:val="20"/>
              </w:rPr>
            </w:pPr>
            <w:r w:rsidRPr="005F0D2F">
              <w:rPr>
                <w:rFonts w:ascii="Arial" w:hAnsi="Arial" w:cs="Arial"/>
                <w:b/>
                <w:sz w:val="20"/>
                <w:szCs w:val="20"/>
              </w:rPr>
              <w:t>9.9</w:t>
            </w:r>
          </w:p>
        </w:tc>
        <w:tc>
          <w:tcPr>
            <w:tcW w:w="4745" w:type="dxa"/>
            <w:tcBorders>
              <w:top w:val="single" w:sz="4" w:space="0" w:color="auto"/>
              <w:left w:val="nil"/>
              <w:bottom w:val="single" w:sz="4" w:space="0" w:color="auto"/>
              <w:right w:val="single" w:sz="4" w:space="0" w:color="auto"/>
            </w:tcBorders>
            <w:shd w:val="clear" w:color="auto" w:fill="D9D9D9"/>
            <w:noWrap/>
          </w:tcPr>
          <w:p w14:paraId="47A3670C" w14:textId="77777777" w:rsidR="00A6681D" w:rsidRPr="005F0D2F" w:rsidRDefault="00EB49FE" w:rsidP="00A6681D">
            <w:pPr>
              <w:spacing w:before="60" w:after="60"/>
              <w:ind w:left="85" w:right="86"/>
              <w:jc w:val="both"/>
              <w:rPr>
                <w:rFonts w:ascii="Arial" w:hAnsi="Arial" w:cs="Arial"/>
                <w:b/>
                <w:sz w:val="20"/>
                <w:szCs w:val="20"/>
              </w:rPr>
            </w:pPr>
            <w:r>
              <w:rPr>
                <w:rFonts w:ascii="Arial" w:hAnsi="Arial" w:cs="Arial"/>
                <w:b/>
                <w:sz w:val="20"/>
                <w:szCs w:val="20"/>
              </w:rPr>
              <w:t>Client records</w:t>
            </w:r>
          </w:p>
        </w:tc>
        <w:tc>
          <w:tcPr>
            <w:tcW w:w="4305" w:type="dxa"/>
            <w:tcBorders>
              <w:top w:val="single" w:sz="4" w:space="0" w:color="auto"/>
              <w:left w:val="nil"/>
              <w:bottom w:val="single" w:sz="4" w:space="0" w:color="auto"/>
              <w:right w:val="single" w:sz="4" w:space="0" w:color="auto"/>
            </w:tcBorders>
            <w:shd w:val="clear" w:color="auto" w:fill="D9D9D9"/>
          </w:tcPr>
          <w:p w14:paraId="62B51C49"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90B100F" w14:textId="77777777" w:rsidR="00A6681D" w:rsidRPr="005F0D2F" w:rsidRDefault="00A6681D" w:rsidP="00A6681D">
            <w:pPr>
              <w:spacing w:before="60" w:after="60"/>
              <w:ind w:left="113" w:right="113"/>
              <w:rPr>
                <w:rFonts w:ascii="Arial" w:hAnsi="Arial" w:cs="Arial"/>
                <w:b/>
                <w:sz w:val="20"/>
                <w:szCs w:val="20"/>
              </w:rPr>
            </w:pPr>
          </w:p>
        </w:tc>
      </w:tr>
      <w:tr w:rsidR="00A6681D" w14:paraId="7CAF0BF2"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auto"/>
          </w:tcPr>
          <w:p w14:paraId="324DC79B" w14:textId="77777777" w:rsidR="00A6681D" w:rsidRPr="005F0D2F" w:rsidRDefault="00A6681D" w:rsidP="00A6681D">
            <w:pPr>
              <w:spacing w:before="60" w:after="60"/>
              <w:ind w:left="85" w:right="113"/>
              <w:rPr>
                <w:rFonts w:ascii="Arial" w:hAnsi="Arial" w:cs="Arial"/>
                <w:sz w:val="20"/>
                <w:szCs w:val="20"/>
              </w:rPr>
            </w:pPr>
          </w:p>
        </w:tc>
        <w:tc>
          <w:tcPr>
            <w:tcW w:w="4745" w:type="dxa"/>
            <w:tcBorders>
              <w:top w:val="single" w:sz="4" w:space="0" w:color="auto"/>
              <w:left w:val="nil"/>
              <w:bottom w:val="single" w:sz="4" w:space="0" w:color="auto"/>
              <w:right w:val="single" w:sz="4" w:space="0" w:color="auto"/>
            </w:tcBorders>
            <w:shd w:val="clear" w:color="auto" w:fill="auto"/>
          </w:tcPr>
          <w:p w14:paraId="6CEF60F2" w14:textId="77777777" w:rsidR="00A6681D" w:rsidRPr="005F0D2F" w:rsidRDefault="00A6681D" w:rsidP="00A6681D">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9.9 of ISO/IEC 17021-1:2015</w:t>
            </w:r>
            <w:r w:rsidR="00EB49FE">
              <w:rPr>
                <w:rFonts w:ascii="Arial" w:hAnsi="Arial" w:cs="Arial"/>
                <w:sz w:val="20"/>
                <w:szCs w:val="20"/>
              </w:rPr>
              <w:t>?</w:t>
            </w:r>
          </w:p>
        </w:tc>
        <w:tc>
          <w:tcPr>
            <w:tcW w:w="4305" w:type="dxa"/>
            <w:tcBorders>
              <w:top w:val="single" w:sz="4" w:space="0" w:color="auto"/>
              <w:left w:val="nil"/>
              <w:bottom w:val="single" w:sz="4" w:space="0" w:color="auto"/>
              <w:right w:val="single" w:sz="4" w:space="0" w:color="auto"/>
            </w:tcBorders>
            <w:shd w:val="clear" w:color="auto" w:fill="auto"/>
          </w:tcPr>
          <w:p w14:paraId="36670360" w14:textId="77777777" w:rsidR="00A6681D" w:rsidRPr="005F0D2F" w:rsidRDefault="00A6681D" w:rsidP="00A6681D">
            <w:pPr>
              <w:spacing w:before="60" w:after="60"/>
              <w:ind w:left="113" w:right="113"/>
              <w:rPr>
                <w:rFonts w:ascii="Arial" w:hAnsi="Arial" w:cs="Arial"/>
                <w:sz w:val="20"/>
                <w:szCs w:val="20"/>
              </w:rPr>
            </w:pPr>
          </w:p>
        </w:tc>
        <w:tc>
          <w:tcPr>
            <w:tcW w:w="4155" w:type="dxa"/>
            <w:tcBorders>
              <w:top w:val="single" w:sz="4" w:space="0" w:color="auto"/>
              <w:left w:val="nil"/>
              <w:bottom w:val="single" w:sz="4" w:space="0" w:color="auto"/>
              <w:right w:val="double" w:sz="4" w:space="0" w:color="auto"/>
            </w:tcBorders>
            <w:shd w:val="clear" w:color="auto" w:fill="auto"/>
          </w:tcPr>
          <w:p w14:paraId="28F93D3D" w14:textId="77777777" w:rsidR="00A6681D" w:rsidRPr="005F0D2F" w:rsidRDefault="00A6681D" w:rsidP="00A6681D">
            <w:pPr>
              <w:spacing w:before="60" w:after="60"/>
              <w:ind w:left="113" w:right="113"/>
              <w:rPr>
                <w:rFonts w:ascii="Arial" w:hAnsi="Arial" w:cs="Arial"/>
                <w:sz w:val="20"/>
                <w:szCs w:val="20"/>
              </w:rPr>
            </w:pPr>
          </w:p>
        </w:tc>
      </w:tr>
      <w:tr w:rsidR="00A6681D" w14:paraId="593F06FB" w14:textId="77777777" w:rsidTr="007C499F">
        <w:tc>
          <w:tcPr>
            <w:tcW w:w="1015" w:type="dxa"/>
            <w:tcBorders>
              <w:top w:val="single" w:sz="4" w:space="0" w:color="auto"/>
              <w:left w:val="double" w:sz="4" w:space="0" w:color="auto"/>
              <w:bottom w:val="single" w:sz="4" w:space="0" w:color="auto"/>
              <w:right w:val="single" w:sz="4" w:space="0" w:color="auto"/>
            </w:tcBorders>
            <w:shd w:val="clear" w:color="auto" w:fill="D9D9D9"/>
            <w:noWrap/>
          </w:tcPr>
          <w:p w14:paraId="626A4B5B" w14:textId="77777777" w:rsidR="00A6681D" w:rsidRPr="005F0D2F" w:rsidRDefault="00A6681D" w:rsidP="00A6681D">
            <w:pPr>
              <w:spacing w:before="60" w:after="60"/>
              <w:ind w:left="85" w:right="113"/>
              <w:rPr>
                <w:rFonts w:ascii="Arial" w:hAnsi="Arial" w:cs="Arial"/>
                <w:b/>
                <w:sz w:val="20"/>
                <w:szCs w:val="20"/>
              </w:rPr>
            </w:pPr>
            <w:r w:rsidRPr="005F0D2F">
              <w:rPr>
                <w:rFonts w:ascii="Arial" w:hAnsi="Arial" w:cs="Arial"/>
                <w:b/>
                <w:sz w:val="20"/>
                <w:szCs w:val="20"/>
              </w:rPr>
              <w:t>10</w:t>
            </w:r>
          </w:p>
        </w:tc>
        <w:tc>
          <w:tcPr>
            <w:tcW w:w="4745" w:type="dxa"/>
            <w:tcBorders>
              <w:top w:val="single" w:sz="4" w:space="0" w:color="auto"/>
              <w:left w:val="nil"/>
              <w:bottom w:val="single" w:sz="4" w:space="0" w:color="auto"/>
              <w:right w:val="single" w:sz="4" w:space="0" w:color="auto"/>
            </w:tcBorders>
            <w:shd w:val="clear" w:color="auto" w:fill="D9D9D9"/>
            <w:noWrap/>
          </w:tcPr>
          <w:p w14:paraId="22D9D96C" w14:textId="77777777" w:rsidR="00A6681D" w:rsidRPr="005F0D2F" w:rsidRDefault="00A6681D" w:rsidP="00A6681D">
            <w:pPr>
              <w:spacing w:before="60" w:after="60"/>
              <w:ind w:left="85" w:right="86"/>
              <w:jc w:val="both"/>
              <w:rPr>
                <w:rFonts w:ascii="Arial" w:hAnsi="Arial" w:cs="Arial"/>
                <w:b/>
                <w:sz w:val="20"/>
                <w:szCs w:val="20"/>
              </w:rPr>
            </w:pPr>
            <w:r w:rsidRPr="005F0D2F">
              <w:rPr>
                <w:rFonts w:ascii="Arial" w:hAnsi="Arial" w:cs="Arial"/>
                <w:b/>
                <w:sz w:val="20"/>
                <w:szCs w:val="20"/>
              </w:rPr>
              <w:t>Management system requirements for certification bodies</w:t>
            </w:r>
          </w:p>
        </w:tc>
        <w:tc>
          <w:tcPr>
            <w:tcW w:w="4305" w:type="dxa"/>
            <w:tcBorders>
              <w:top w:val="single" w:sz="4" w:space="0" w:color="auto"/>
              <w:left w:val="nil"/>
              <w:bottom w:val="single" w:sz="4" w:space="0" w:color="auto"/>
              <w:right w:val="single" w:sz="4" w:space="0" w:color="auto"/>
            </w:tcBorders>
            <w:shd w:val="clear" w:color="auto" w:fill="D9D9D9"/>
          </w:tcPr>
          <w:p w14:paraId="1A76C546" w14:textId="77777777" w:rsidR="00A6681D" w:rsidRPr="005F0D2F" w:rsidRDefault="00A6681D" w:rsidP="00A6681D">
            <w:pPr>
              <w:spacing w:before="60" w:after="60"/>
              <w:ind w:left="113" w:right="113"/>
              <w:rPr>
                <w:rFonts w:ascii="Arial" w:hAnsi="Arial" w:cs="Arial"/>
                <w:b/>
                <w:sz w:val="20"/>
                <w:szCs w:val="20"/>
              </w:rPr>
            </w:pPr>
          </w:p>
        </w:tc>
        <w:tc>
          <w:tcPr>
            <w:tcW w:w="4155" w:type="dxa"/>
            <w:tcBorders>
              <w:top w:val="single" w:sz="4" w:space="0" w:color="auto"/>
              <w:left w:val="nil"/>
              <w:bottom w:val="single" w:sz="4" w:space="0" w:color="auto"/>
              <w:right w:val="double" w:sz="4" w:space="0" w:color="auto"/>
            </w:tcBorders>
            <w:shd w:val="clear" w:color="auto" w:fill="D9D9D9"/>
          </w:tcPr>
          <w:p w14:paraId="597ADB61" w14:textId="77777777" w:rsidR="00A6681D" w:rsidRPr="005F0D2F" w:rsidRDefault="00A6681D" w:rsidP="00A6681D">
            <w:pPr>
              <w:spacing w:before="60" w:after="60"/>
              <w:ind w:left="113" w:right="113"/>
              <w:rPr>
                <w:rFonts w:ascii="Arial" w:hAnsi="Arial" w:cs="Arial"/>
                <w:b/>
                <w:sz w:val="20"/>
                <w:szCs w:val="20"/>
              </w:rPr>
            </w:pPr>
          </w:p>
        </w:tc>
      </w:tr>
      <w:tr w:rsidR="00A6681D" w14:paraId="3B73AC6B" w14:textId="77777777" w:rsidTr="007C499F">
        <w:tc>
          <w:tcPr>
            <w:tcW w:w="1015" w:type="dxa"/>
            <w:tcBorders>
              <w:top w:val="single" w:sz="4" w:space="0" w:color="auto"/>
              <w:left w:val="double" w:sz="4" w:space="0" w:color="auto"/>
              <w:bottom w:val="double" w:sz="4" w:space="0" w:color="auto"/>
              <w:right w:val="single" w:sz="4" w:space="0" w:color="auto"/>
            </w:tcBorders>
            <w:shd w:val="clear" w:color="auto" w:fill="auto"/>
          </w:tcPr>
          <w:p w14:paraId="61FBB6DB" w14:textId="77777777" w:rsidR="00A6681D" w:rsidRPr="005F0D2F" w:rsidRDefault="00A6681D" w:rsidP="00A6681D">
            <w:pPr>
              <w:spacing w:before="60" w:after="60"/>
              <w:ind w:left="85" w:right="113"/>
              <w:rPr>
                <w:rFonts w:ascii="Arial" w:hAnsi="Arial" w:cs="Arial"/>
                <w:sz w:val="20"/>
                <w:szCs w:val="20"/>
              </w:rPr>
            </w:pPr>
          </w:p>
        </w:tc>
        <w:tc>
          <w:tcPr>
            <w:tcW w:w="4745" w:type="dxa"/>
            <w:tcBorders>
              <w:top w:val="single" w:sz="4" w:space="0" w:color="auto"/>
              <w:left w:val="nil"/>
              <w:bottom w:val="double" w:sz="4" w:space="0" w:color="auto"/>
              <w:right w:val="single" w:sz="4" w:space="0" w:color="auto"/>
            </w:tcBorders>
            <w:shd w:val="clear" w:color="auto" w:fill="auto"/>
          </w:tcPr>
          <w:p w14:paraId="10A2CA13" w14:textId="77777777" w:rsidR="00A6681D" w:rsidRPr="005F0D2F" w:rsidRDefault="00A6681D" w:rsidP="00A6681D">
            <w:pPr>
              <w:autoSpaceDE w:val="0"/>
              <w:autoSpaceDN w:val="0"/>
              <w:adjustRightInd w:val="0"/>
              <w:spacing w:before="60" w:after="60"/>
              <w:ind w:left="85" w:right="86"/>
              <w:jc w:val="both"/>
              <w:rPr>
                <w:rFonts w:ascii="Arial" w:hAnsi="Arial" w:cs="Arial"/>
                <w:sz w:val="20"/>
                <w:szCs w:val="20"/>
              </w:rPr>
            </w:pPr>
            <w:r w:rsidRPr="005F0D2F">
              <w:rPr>
                <w:rFonts w:ascii="Arial" w:hAnsi="Arial" w:cs="Arial"/>
                <w:sz w:val="20"/>
                <w:szCs w:val="20"/>
              </w:rPr>
              <w:t>Does the CB comply with the requirements given in Clause 10 of ISO/IEC 17021-1:2015</w:t>
            </w:r>
            <w:r w:rsidR="00EB49FE">
              <w:rPr>
                <w:rFonts w:ascii="Arial" w:hAnsi="Arial" w:cs="Arial"/>
                <w:sz w:val="20"/>
                <w:szCs w:val="20"/>
              </w:rPr>
              <w:t>?</w:t>
            </w:r>
          </w:p>
        </w:tc>
        <w:tc>
          <w:tcPr>
            <w:tcW w:w="4305" w:type="dxa"/>
            <w:tcBorders>
              <w:top w:val="single" w:sz="4" w:space="0" w:color="auto"/>
              <w:left w:val="nil"/>
              <w:bottom w:val="double" w:sz="4" w:space="0" w:color="auto"/>
              <w:right w:val="single" w:sz="4" w:space="0" w:color="auto"/>
            </w:tcBorders>
            <w:shd w:val="clear" w:color="auto" w:fill="auto"/>
          </w:tcPr>
          <w:p w14:paraId="502EFE90" w14:textId="77777777" w:rsidR="00A6681D" w:rsidRPr="005F0D2F" w:rsidRDefault="00A6681D" w:rsidP="00A6681D">
            <w:pPr>
              <w:spacing w:before="60" w:after="60"/>
              <w:ind w:right="113"/>
              <w:rPr>
                <w:rFonts w:ascii="Arial" w:hAnsi="Arial" w:cs="Arial"/>
                <w:sz w:val="20"/>
                <w:szCs w:val="20"/>
              </w:rPr>
            </w:pPr>
          </w:p>
        </w:tc>
        <w:tc>
          <w:tcPr>
            <w:tcW w:w="4155" w:type="dxa"/>
            <w:tcBorders>
              <w:top w:val="single" w:sz="4" w:space="0" w:color="auto"/>
              <w:left w:val="nil"/>
              <w:bottom w:val="double" w:sz="4" w:space="0" w:color="auto"/>
              <w:right w:val="double" w:sz="4" w:space="0" w:color="auto"/>
            </w:tcBorders>
            <w:shd w:val="clear" w:color="auto" w:fill="auto"/>
          </w:tcPr>
          <w:p w14:paraId="35E8B4FA" w14:textId="77777777" w:rsidR="00A6681D" w:rsidRPr="005F0D2F" w:rsidRDefault="00A6681D" w:rsidP="00A6681D">
            <w:pPr>
              <w:spacing w:before="60" w:after="60"/>
              <w:ind w:left="113" w:right="113"/>
              <w:rPr>
                <w:rFonts w:ascii="Arial" w:hAnsi="Arial" w:cs="Arial"/>
                <w:sz w:val="20"/>
                <w:szCs w:val="20"/>
              </w:rPr>
            </w:pPr>
          </w:p>
        </w:tc>
      </w:tr>
    </w:tbl>
    <w:p w14:paraId="5FAA574A" w14:textId="77777777" w:rsidR="00531A22" w:rsidRPr="003C09B2" w:rsidRDefault="00531A22">
      <w:pPr>
        <w:rPr>
          <w:rFonts w:ascii="Arial" w:hAnsi="Arial" w:cs="Arial"/>
          <w:sz w:val="20"/>
          <w:szCs w:val="20"/>
        </w:rPr>
      </w:pPr>
    </w:p>
    <w:p w14:paraId="24E3AA98" w14:textId="77777777" w:rsidR="006E3605" w:rsidRPr="005F0D2F" w:rsidRDefault="006E3605">
      <w:pPr>
        <w:rPr>
          <w:rFonts w:ascii="Arial" w:hAnsi="Arial" w:cs="Arial"/>
          <w:b/>
          <w:color w:val="FF0000"/>
          <w:sz w:val="20"/>
          <w:szCs w:val="20"/>
        </w:rPr>
      </w:pPr>
    </w:p>
    <w:p w14:paraId="4D145499" w14:textId="77777777" w:rsidR="001A7AAC" w:rsidRPr="005F0D2F" w:rsidRDefault="001A7AAC" w:rsidP="001A7AAC">
      <w:pPr>
        <w:pStyle w:val="Spacer"/>
        <w:rPr>
          <w:rFonts w:cs="Arial"/>
          <w:sz w:val="20"/>
          <w:szCs w:val="20"/>
          <w:u w:val="single"/>
        </w:rPr>
      </w:pPr>
    </w:p>
    <w:p w14:paraId="1FFE4115" w14:textId="77777777" w:rsidR="001A7AAC" w:rsidRPr="005F0D2F" w:rsidRDefault="001A7AAC" w:rsidP="001A7AAC">
      <w:pPr>
        <w:pStyle w:val="Spacer"/>
        <w:rPr>
          <w:rFonts w:cs="Arial"/>
          <w:sz w:val="20"/>
          <w:szCs w:val="20"/>
          <w:u w:val="single"/>
        </w:rPr>
      </w:pPr>
    </w:p>
    <w:p w14:paraId="781391C0" w14:textId="77777777" w:rsidR="001A7AAC" w:rsidRPr="005F0D2F" w:rsidRDefault="001A7AAC" w:rsidP="001A7AAC">
      <w:pPr>
        <w:pStyle w:val="Spacer"/>
        <w:rPr>
          <w:rFonts w:cs="Arial"/>
          <w:sz w:val="20"/>
          <w:szCs w:val="20"/>
          <w:u w:val="single"/>
        </w:rPr>
      </w:pPr>
    </w:p>
    <w:p w14:paraId="21CB6BC3" w14:textId="77777777" w:rsidR="001A7AAC" w:rsidRPr="005F0D2F" w:rsidRDefault="001A7AAC" w:rsidP="001A7AAC">
      <w:pPr>
        <w:pStyle w:val="Spacer"/>
        <w:rPr>
          <w:rFonts w:cs="Arial"/>
          <w:sz w:val="20"/>
          <w:szCs w:val="20"/>
          <w:u w:val="single"/>
        </w:rPr>
      </w:pPr>
    </w:p>
    <w:sectPr w:rsidR="001A7AAC" w:rsidRPr="005F0D2F" w:rsidSect="00CE51A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8"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96BC" w14:textId="77777777" w:rsidR="008753BC" w:rsidRDefault="008753BC">
      <w:r>
        <w:separator/>
      </w:r>
    </w:p>
  </w:endnote>
  <w:endnote w:type="continuationSeparator" w:id="0">
    <w:p w14:paraId="4BB345AE" w14:textId="77777777" w:rsidR="008753BC" w:rsidRDefault="0087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4E6" w14:textId="77777777" w:rsidR="002552ED" w:rsidRDefault="0025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0324" w14:textId="77777777" w:rsidR="009F2049" w:rsidRPr="00536136" w:rsidRDefault="00A06D7B" w:rsidP="000E5EEA">
    <w:pPr>
      <w:pStyle w:val="Footer"/>
      <w:tabs>
        <w:tab w:val="clear" w:pos="4153"/>
        <w:tab w:val="clear" w:pos="8306"/>
        <w:tab w:val="right" w:pos="13325"/>
      </w:tabs>
      <w:rPr>
        <w:rFonts w:ascii="Arial" w:hAnsi="Arial" w:cs="Arial"/>
        <w:iCs/>
        <w:sz w:val="20"/>
      </w:rPr>
    </w:pPr>
    <w:r w:rsidRPr="00A06D7B">
      <w:rPr>
        <w:rFonts w:ascii="Arial" w:hAnsi="Arial" w:cs="Arial"/>
        <w:iCs/>
        <w:sz w:val="20"/>
      </w:rPr>
      <w:t>CTFM02-FSMS</w:t>
    </w:r>
    <w:r w:rsidR="002552ED">
      <w:rPr>
        <w:rFonts w:ascii="Arial" w:hAnsi="Arial" w:cs="Arial"/>
        <w:iCs/>
        <w:sz w:val="20"/>
      </w:rPr>
      <w:t xml:space="preserve"> /  02 Feb 2024</w:t>
    </w:r>
    <w:r w:rsidR="007C499F">
      <w:rPr>
        <w:rFonts w:ascii="Arial" w:hAnsi="Arial" w:cs="Arial"/>
        <w:iCs/>
        <w:sz w:val="20"/>
      </w:rPr>
      <w:tab/>
    </w:r>
    <w:r w:rsidR="00536136">
      <w:rPr>
        <w:rFonts w:ascii="Arial" w:hAnsi="Arial" w:cs="Arial"/>
        <w:iCs/>
        <w:sz w:val="20"/>
      </w:rPr>
      <w:t xml:space="preserve">                                                                        </w:t>
    </w:r>
    <w:r w:rsidR="006650B3" w:rsidRPr="00536136">
      <w:rPr>
        <w:rFonts w:ascii="Arial" w:hAnsi="Arial" w:cs="Arial"/>
        <w:iCs/>
        <w:sz w:val="20"/>
      </w:rPr>
      <w:t xml:space="preserve">Page </w:t>
    </w:r>
    <w:r w:rsidR="006650B3" w:rsidRPr="00536136">
      <w:rPr>
        <w:rFonts w:ascii="Arial" w:hAnsi="Arial" w:cs="Arial"/>
        <w:iCs/>
        <w:sz w:val="20"/>
      </w:rPr>
      <w:fldChar w:fldCharType="begin"/>
    </w:r>
    <w:r w:rsidR="006650B3" w:rsidRPr="00536136">
      <w:rPr>
        <w:rFonts w:ascii="Arial" w:hAnsi="Arial" w:cs="Arial"/>
        <w:iCs/>
        <w:sz w:val="20"/>
      </w:rPr>
      <w:instrText xml:space="preserve"> PAGE  \* MERGEFORMAT </w:instrText>
    </w:r>
    <w:r w:rsidR="006650B3" w:rsidRPr="00536136">
      <w:rPr>
        <w:rFonts w:ascii="Arial" w:hAnsi="Arial" w:cs="Arial"/>
        <w:iCs/>
        <w:sz w:val="20"/>
      </w:rPr>
      <w:fldChar w:fldCharType="separate"/>
    </w:r>
    <w:r w:rsidR="007A1D92">
      <w:rPr>
        <w:rFonts w:ascii="Arial" w:hAnsi="Arial" w:cs="Arial"/>
        <w:iCs/>
        <w:noProof/>
        <w:sz w:val="20"/>
      </w:rPr>
      <w:t>1</w:t>
    </w:r>
    <w:r w:rsidR="006650B3" w:rsidRPr="00536136">
      <w:rPr>
        <w:rFonts w:ascii="Arial" w:hAnsi="Arial" w:cs="Arial"/>
        <w:iCs/>
        <w:sz w:val="20"/>
      </w:rPr>
      <w:fldChar w:fldCharType="end"/>
    </w:r>
    <w:r w:rsidR="006650B3" w:rsidRPr="00536136">
      <w:rPr>
        <w:rFonts w:ascii="Arial" w:hAnsi="Arial" w:cs="Arial"/>
        <w:iCs/>
        <w:sz w:val="20"/>
      </w:rPr>
      <w:t xml:space="preserve"> of </w:t>
    </w:r>
    <w:r w:rsidR="006650B3" w:rsidRPr="00536136">
      <w:rPr>
        <w:rFonts w:ascii="Arial" w:hAnsi="Arial" w:cs="Arial"/>
        <w:iCs/>
        <w:sz w:val="20"/>
      </w:rPr>
      <w:fldChar w:fldCharType="begin"/>
    </w:r>
    <w:r w:rsidR="006650B3" w:rsidRPr="00536136">
      <w:rPr>
        <w:rFonts w:ascii="Arial" w:hAnsi="Arial" w:cs="Arial"/>
        <w:iCs/>
        <w:sz w:val="20"/>
      </w:rPr>
      <w:instrText xml:space="preserve"> NUMPAGES </w:instrText>
    </w:r>
    <w:r w:rsidR="006650B3" w:rsidRPr="00536136">
      <w:rPr>
        <w:rFonts w:ascii="Arial" w:hAnsi="Arial" w:cs="Arial"/>
        <w:iCs/>
        <w:sz w:val="20"/>
      </w:rPr>
      <w:fldChar w:fldCharType="separate"/>
    </w:r>
    <w:r w:rsidR="007A1D92">
      <w:rPr>
        <w:rFonts w:ascii="Arial" w:hAnsi="Arial" w:cs="Arial"/>
        <w:iCs/>
        <w:noProof/>
        <w:sz w:val="20"/>
      </w:rPr>
      <w:t>10</w:t>
    </w:r>
    <w:r w:rsidR="006650B3" w:rsidRPr="00536136">
      <w:rPr>
        <w:rFonts w:ascii="Arial" w:hAnsi="Arial" w:cs="Arial"/>
        <w:iCs/>
        <w:sz w:val="20"/>
      </w:rPr>
      <w:fldChar w:fldCharType="end"/>
    </w:r>
  </w:p>
  <w:p w14:paraId="6E897CE1" w14:textId="77777777" w:rsidR="009F2049" w:rsidRDefault="009F2049">
    <w:pPr>
      <w:pStyle w:val="Footer"/>
      <w:tabs>
        <w:tab w:val="clear" w:pos="4153"/>
        <w:tab w:val="clear" w:pos="8306"/>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4C37" w14:textId="77777777" w:rsidR="002552ED" w:rsidRDefault="0025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44FA" w14:textId="77777777" w:rsidR="008753BC" w:rsidRDefault="008753BC">
      <w:r>
        <w:separator/>
      </w:r>
    </w:p>
  </w:footnote>
  <w:footnote w:type="continuationSeparator" w:id="0">
    <w:p w14:paraId="323198F4" w14:textId="77777777" w:rsidR="008753BC" w:rsidRDefault="0087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8CD" w14:textId="77777777" w:rsidR="002552ED" w:rsidRDefault="0025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E77" w14:textId="77777777" w:rsidR="002552ED" w:rsidRDefault="0025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98AE" w14:textId="77777777" w:rsidR="002552ED" w:rsidRDefault="0025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F2E"/>
    <w:multiLevelType w:val="hybridMultilevel"/>
    <w:tmpl w:val="C9FE8C30"/>
    <w:lvl w:ilvl="0" w:tplc="FFFFFFFF">
      <w:start w:val="1"/>
      <w:numFmt w:val="lowerLetter"/>
      <w:lvlText w:val="%1)"/>
      <w:lvlJc w:val="left"/>
      <w:pPr>
        <w:tabs>
          <w:tab w:val="num" w:pos="805"/>
        </w:tabs>
        <w:ind w:left="805" w:hanging="360"/>
      </w:pPr>
    </w:lvl>
    <w:lvl w:ilvl="1" w:tplc="FFFFFFFF">
      <w:start w:val="1"/>
      <w:numFmt w:val="decimal"/>
      <w:lvlText w:val="%2."/>
      <w:lvlJc w:val="left"/>
      <w:pPr>
        <w:tabs>
          <w:tab w:val="num" w:pos="1525"/>
        </w:tabs>
        <w:ind w:left="1525" w:hanging="360"/>
      </w:pPr>
      <w:rPr>
        <w:rFonts w:hint="default"/>
      </w:r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 w15:restartNumberingAfterBreak="0">
    <w:nsid w:val="02331CE3"/>
    <w:multiLevelType w:val="hybridMultilevel"/>
    <w:tmpl w:val="DAA0ABB8"/>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46539C9"/>
    <w:multiLevelType w:val="hybridMultilevel"/>
    <w:tmpl w:val="44943B6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 w15:restartNumberingAfterBreak="0">
    <w:nsid w:val="05BA6B57"/>
    <w:multiLevelType w:val="hybridMultilevel"/>
    <w:tmpl w:val="D076B46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 w15:restartNumberingAfterBreak="0">
    <w:nsid w:val="0B7B2683"/>
    <w:multiLevelType w:val="hybridMultilevel"/>
    <w:tmpl w:val="C2D62F3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5" w15:restartNumberingAfterBreak="0">
    <w:nsid w:val="101C3830"/>
    <w:multiLevelType w:val="hybridMultilevel"/>
    <w:tmpl w:val="3B3028C2"/>
    <w:lvl w:ilvl="0" w:tplc="4EC0B27E">
      <w:start w:val="1"/>
      <w:numFmt w:val="lowerLetter"/>
      <w:lvlText w:val="%1)"/>
      <w:lvlJc w:val="left"/>
      <w:pPr>
        <w:ind w:left="445" w:hanging="360"/>
      </w:pPr>
      <w:rPr>
        <w:rFonts w:hint="default"/>
      </w:rPr>
    </w:lvl>
    <w:lvl w:ilvl="1" w:tplc="48090019" w:tentative="1">
      <w:start w:val="1"/>
      <w:numFmt w:val="lowerLetter"/>
      <w:lvlText w:val="%2."/>
      <w:lvlJc w:val="left"/>
      <w:pPr>
        <w:ind w:left="1165" w:hanging="360"/>
      </w:pPr>
    </w:lvl>
    <w:lvl w:ilvl="2" w:tplc="4809001B" w:tentative="1">
      <w:start w:val="1"/>
      <w:numFmt w:val="lowerRoman"/>
      <w:lvlText w:val="%3."/>
      <w:lvlJc w:val="right"/>
      <w:pPr>
        <w:ind w:left="1885" w:hanging="180"/>
      </w:pPr>
    </w:lvl>
    <w:lvl w:ilvl="3" w:tplc="4809000F" w:tentative="1">
      <w:start w:val="1"/>
      <w:numFmt w:val="decimal"/>
      <w:lvlText w:val="%4."/>
      <w:lvlJc w:val="left"/>
      <w:pPr>
        <w:ind w:left="2605" w:hanging="360"/>
      </w:pPr>
    </w:lvl>
    <w:lvl w:ilvl="4" w:tplc="48090019" w:tentative="1">
      <w:start w:val="1"/>
      <w:numFmt w:val="lowerLetter"/>
      <w:lvlText w:val="%5."/>
      <w:lvlJc w:val="left"/>
      <w:pPr>
        <w:ind w:left="3325" w:hanging="360"/>
      </w:pPr>
    </w:lvl>
    <w:lvl w:ilvl="5" w:tplc="4809001B" w:tentative="1">
      <w:start w:val="1"/>
      <w:numFmt w:val="lowerRoman"/>
      <w:lvlText w:val="%6."/>
      <w:lvlJc w:val="right"/>
      <w:pPr>
        <w:ind w:left="4045" w:hanging="180"/>
      </w:pPr>
    </w:lvl>
    <w:lvl w:ilvl="6" w:tplc="4809000F" w:tentative="1">
      <w:start w:val="1"/>
      <w:numFmt w:val="decimal"/>
      <w:lvlText w:val="%7."/>
      <w:lvlJc w:val="left"/>
      <w:pPr>
        <w:ind w:left="4765" w:hanging="360"/>
      </w:pPr>
    </w:lvl>
    <w:lvl w:ilvl="7" w:tplc="48090019" w:tentative="1">
      <w:start w:val="1"/>
      <w:numFmt w:val="lowerLetter"/>
      <w:lvlText w:val="%8."/>
      <w:lvlJc w:val="left"/>
      <w:pPr>
        <w:ind w:left="5485" w:hanging="360"/>
      </w:pPr>
    </w:lvl>
    <w:lvl w:ilvl="8" w:tplc="4809001B" w:tentative="1">
      <w:start w:val="1"/>
      <w:numFmt w:val="lowerRoman"/>
      <w:lvlText w:val="%9."/>
      <w:lvlJc w:val="right"/>
      <w:pPr>
        <w:ind w:left="6205" w:hanging="180"/>
      </w:pPr>
    </w:lvl>
  </w:abstractNum>
  <w:abstractNum w:abstractNumId="6" w15:restartNumberingAfterBreak="0">
    <w:nsid w:val="10EC6B84"/>
    <w:multiLevelType w:val="hybridMultilevel"/>
    <w:tmpl w:val="4FEC829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7" w15:restartNumberingAfterBreak="0">
    <w:nsid w:val="1140656D"/>
    <w:multiLevelType w:val="hybridMultilevel"/>
    <w:tmpl w:val="9EE07F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E51558"/>
    <w:multiLevelType w:val="hybridMultilevel"/>
    <w:tmpl w:val="0A48DD32"/>
    <w:lvl w:ilvl="0" w:tplc="FFFFFFFF">
      <w:numFmt w:val="bullet"/>
      <w:lvlText w:val="-"/>
      <w:lvlJc w:val="left"/>
      <w:pPr>
        <w:ind w:left="445" w:hanging="360"/>
      </w:pPr>
      <w:rPr>
        <w:rFonts w:ascii="Arial" w:eastAsia="Times New Roman" w:hAnsi="Arial" w:cs="Arial" w:hint="default"/>
      </w:rPr>
    </w:lvl>
    <w:lvl w:ilvl="1" w:tplc="48090003" w:tentative="1">
      <w:start w:val="1"/>
      <w:numFmt w:val="bullet"/>
      <w:lvlText w:val="o"/>
      <w:lvlJc w:val="left"/>
      <w:pPr>
        <w:ind w:left="1165" w:hanging="360"/>
      </w:pPr>
      <w:rPr>
        <w:rFonts w:ascii="Courier New" w:hAnsi="Courier New" w:cs="Courier New" w:hint="default"/>
      </w:rPr>
    </w:lvl>
    <w:lvl w:ilvl="2" w:tplc="48090005" w:tentative="1">
      <w:start w:val="1"/>
      <w:numFmt w:val="bullet"/>
      <w:lvlText w:val=""/>
      <w:lvlJc w:val="left"/>
      <w:pPr>
        <w:ind w:left="1885" w:hanging="360"/>
      </w:pPr>
      <w:rPr>
        <w:rFonts w:ascii="Wingdings" w:hAnsi="Wingdings" w:hint="default"/>
      </w:rPr>
    </w:lvl>
    <w:lvl w:ilvl="3" w:tplc="48090001" w:tentative="1">
      <w:start w:val="1"/>
      <w:numFmt w:val="bullet"/>
      <w:lvlText w:val=""/>
      <w:lvlJc w:val="left"/>
      <w:pPr>
        <w:ind w:left="2605" w:hanging="360"/>
      </w:pPr>
      <w:rPr>
        <w:rFonts w:ascii="Symbol" w:hAnsi="Symbol" w:hint="default"/>
      </w:rPr>
    </w:lvl>
    <w:lvl w:ilvl="4" w:tplc="48090003" w:tentative="1">
      <w:start w:val="1"/>
      <w:numFmt w:val="bullet"/>
      <w:lvlText w:val="o"/>
      <w:lvlJc w:val="left"/>
      <w:pPr>
        <w:ind w:left="3325" w:hanging="360"/>
      </w:pPr>
      <w:rPr>
        <w:rFonts w:ascii="Courier New" w:hAnsi="Courier New" w:cs="Courier New" w:hint="default"/>
      </w:rPr>
    </w:lvl>
    <w:lvl w:ilvl="5" w:tplc="48090005" w:tentative="1">
      <w:start w:val="1"/>
      <w:numFmt w:val="bullet"/>
      <w:lvlText w:val=""/>
      <w:lvlJc w:val="left"/>
      <w:pPr>
        <w:ind w:left="4045" w:hanging="360"/>
      </w:pPr>
      <w:rPr>
        <w:rFonts w:ascii="Wingdings" w:hAnsi="Wingdings" w:hint="default"/>
      </w:rPr>
    </w:lvl>
    <w:lvl w:ilvl="6" w:tplc="48090001" w:tentative="1">
      <w:start w:val="1"/>
      <w:numFmt w:val="bullet"/>
      <w:lvlText w:val=""/>
      <w:lvlJc w:val="left"/>
      <w:pPr>
        <w:ind w:left="4765" w:hanging="360"/>
      </w:pPr>
      <w:rPr>
        <w:rFonts w:ascii="Symbol" w:hAnsi="Symbol" w:hint="default"/>
      </w:rPr>
    </w:lvl>
    <w:lvl w:ilvl="7" w:tplc="48090003" w:tentative="1">
      <w:start w:val="1"/>
      <w:numFmt w:val="bullet"/>
      <w:lvlText w:val="o"/>
      <w:lvlJc w:val="left"/>
      <w:pPr>
        <w:ind w:left="5485" w:hanging="360"/>
      </w:pPr>
      <w:rPr>
        <w:rFonts w:ascii="Courier New" w:hAnsi="Courier New" w:cs="Courier New" w:hint="default"/>
      </w:rPr>
    </w:lvl>
    <w:lvl w:ilvl="8" w:tplc="48090005" w:tentative="1">
      <w:start w:val="1"/>
      <w:numFmt w:val="bullet"/>
      <w:lvlText w:val=""/>
      <w:lvlJc w:val="left"/>
      <w:pPr>
        <w:ind w:left="6205" w:hanging="360"/>
      </w:pPr>
      <w:rPr>
        <w:rFonts w:ascii="Wingdings" w:hAnsi="Wingdings" w:hint="default"/>
      </w:rPr>
    </w:lvl>
  </w:abstractNum>
  <w:abstractNum w:abstractNumId="9" w15:restartNumberingAfterBreak="0">
    <w:nsid w:val="16643A92"/>
    <w:multiLevelType w:val="hybridMultilevel"/>
    <w:tmpl w:val="5E5AF93A"/>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cs="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cs="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cs="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17BE0053"/>
    <w:multiLevelType w:val="hybridMultilevel"/>
    <w:tmpl w:val="13EEF9C2"/>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1" w15:restartNumberingAfterBreak="0">
    <w:nsid w:val="1BD97BDA"/>
    <w:multiLevelType w:val="hybridMultilevel"/>
    <w:tmpl w:val="79EE15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EB62C2"/>
    <w:multiLevelType w:val="hybridMultilevel"/>
    <w:tmpl w:val="A2807DE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3" w15:restartNumberingAfterBreak="0">
    <w:nsid w:val="20150683"/>
    <w:multiLevelType w:val="hybridMultilevel"/>
    <w:tmpl w:val="DD2EE3F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cs="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cs="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cs="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4" w15:restartNumberingAfterBreak="0">
    <w:nsid w:val="21DF1081"/>
    <w:multiLevelType w:val="hybridMultilevel"/>
    <w:tmpl w:val="9ADA44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A24A64"/>
    <w:multiLevelType w:val="hybridMultilevel"/>
    <w:tmpl w:val="D95063FA"/>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6" w15:restartNumberingAfterBreak="0">
    <w:nsid w:val="28D0759B"/>
    <w:multiLevelType w:val="hybridMultilevel"/>
    <w:tmpl w:val="29BC5D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FA406D"/>
    <w:multiLevelType w:val="hybridMultilevel"/>
    <w:tmpl w:val="BEFE9FEC"/>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8" w15:restartNumberingAfterBreak="0">
    <w:nsid w:val="2A610FEA"/>
    <w:multiLevelType w:val="hybridMultilevel"/>
    <w:tmpl w:val="6166F60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9" w15:restartNumberingAfterBreak="0">
    <w:nsid w:val="2A8860EB"/>
    <w:multiLevelType w:val="hybridMultilevel"/>
    <w:tmpl w:val="9998D3F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0" w15:restartNumberingAfterBreak="0">
    <w:nsid w:val="2DA13EA4"/>
    <w:multiLevelType w:val="hybridMultilevel"/>
    <w:tmpl w:val="66065E9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1" w15:restartNumberingAfterBreak="0">
    <w:nsid w:val="2EC744B8"/>
    <w:multiLevelType w:val="hybridMultilevel"/>
    <w:tmpl w:val="2E70F2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E82655"/>
    <w:multiLevelType w:val="hybridMultilevel"/>
    <w:tmpl w:val="B41ABC28"/>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3" w15:restartNumberingAfterBreak="0">
    <w:nsid w:val="2FAE5C68"/>
    <w:multiLevelType w:val="hybridMultilevel"/>
    <w:tmpl w:val="FCBA138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4" w15:restartNumberingAfterBreak="0">
    <w:nsid w:val="35FD6E67"/>
    <w:multiLevelType w:val="hybridMultilevel"/>
    <w:tmpl w:val="42FAE46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5" w15:restartNumberingAfterBreak="0">
    <w:nsid w:val="3E5506E6"/>
    <w:multiLevelType w:val="hybridMultilevel"/>
    <w:tmpl w:val="366AE284"/>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6" w15:restartNumberingAfterBreak="0">
    <w:nsid w:val="42417809"/>
    <w:multiLevelType w:val="hybridMultilevel"/>
    <w:tmpl w:val="C96A5E78"/>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7" w15:restartNumberingAfterBreak="0">
    <w:nsid w:val="440D57CB"/>
    <w:multiLevelType w:val="hybridMultilevel"/>
    <w:tmpl w:val="8C004F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742E3B"/>
    <w:multiLevelType w:val="hybridMultilevel"/>
    <w:tmpl w:val="09045B9A"/>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9" w15:restartNumberingAfterBreak="0">
    <w:nsid w:val="4E847198"/>
    <w:multiLevelType w:val="hybridMultilevel"/>
    <w:tmpl w:val="EA8EE1E2"/>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0" w15:restartNumberingAfterBreak="0">
    <w:nsid w:val="4FFA00CC"/>
    <w:multiLevelType w:val="hybridMultilevel"/>
    <w:tmpl w:val="A21A378C"/>
    <w:lvl w:ilvl="0" w:tplc="FFFFFFFF">
      <w:start w:val="1"/>
      <w:numFmt w:val="decimal"/>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1" w15:restartNumberingAfterBreak="0">
    <w:nsid w:val="506D3D9C"/>
    <w:multiLevelType w:val="hybridMultilevel"/>
    <w:tmpl w:val="0672A074"/>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2" w15:restartNumberingAfterBreak="0">
    <w:nsid w:val="54062FD3"/>
    <w:multiLevelType w:val="hybridMultilevel"/>
    <w:tmpl w:val="ECF88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BF5373"/>
    <w:multiLevelType w:val="hybridMultilevel"/>
    <w:tmpl w:val="89483210"/>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4" w15:restartNumberingAfterBreak="0">
    <w:nsid w:val="56D03434"/>
    <w:multiLevelType w:val="hybridMultilevel"/>
    <w:tmpl w:val="4D00765E"/>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5" w15:restartNumberingAfterBreak="0">
    <w:nsid w:val="57B515F6"/>
    <w:multiLevelType w:val="hybridMultilevel"/>
    <w:tmpl w:val="2CCAB0E8"/>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6" w15:restartNumberingAfterBreak="0">
    <w:nsid w:val="57CB5EC5"/>
    <w:multiLevelType w:val="hybridMultilevel"/>
    <w:tmpl w:val="9CC22A0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7" w15:restartNumberingAfterBreak="0">
    <w:nsid w:val="58F918FE"/>
    <w:multiLevelType w:val="hybridMultilevel"/>
    <w:tmpl w:val="D60E73EC"/>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8" w15:restartNumberingAfterBreak="0">
    <w:nsid w:val="5FFC02B2"/>
    <w:multiLevelType w:val="hybridMultilevel"/>
    <w:tmpl w:val="2BB2A41C"/>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39" w15:restartNumberingAfterBreak="0">
    <w:nsid w:val="610C6149"/>
    <w:multiLevelType w:val="hybridMultilevel"/>
    <w:tmpl w:val="126AF2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283087B"/>
    <w:multiLevelType w:val="hybridMultilevel"/>
    <w:tmpl w:val="13D63C50"/>
    <w:lvl w:ilvl="0" w:tplc="FFFFFFFF">
      <w:numFmt w:val="bullet"/>
      <w:lvlText w:val="-"/>
      <w:lvlJc w:val="left"/>
      <w:pPr>
        <w:ind w:left="445" w:hanging="360"/>
      </w:pPr>
      <w:rPr>
        <w:rFonts w:ascii="Arial" w:eastAsia="Times New Roman" w:hAnsi="Arial" w:cs="Arial" w:hint="default"/>
      </w:rPr>
    </w:lvl>
    <w:lvl w:ilvl="1" w:tplc="48090003" w:tentative="1">
      <w:start w:val="1"/>
      <w:numFmt w:val="bullet"/>
      <w:lvlText w:val="o"/>
      <w:lvlJc w:val="left"/>
      <w:pPr>
        <w:ind w:left="1165" w:hanging="360"/>
      </w:pPr>
      <w:rPr>
        <w:rFonts w:ascii="Courier New" w:hAnsi="Courier New" w:cs="Courier New" w:hint="default"/>
      </w:rPr>
    </w:lvl>
    <w:lvl w:ilvl="2" w:tplc="48090005" w:tentative="1">
      <w:start w:val="1"/>
      <w:numFmt w:val="bullet"/>
      <w:lvlText w:val=""/>
      <w:lvlJc w:val="left"/>
      <w:pPr>
        <w:ind w:left="1885" w:hanging="360"/>
      </w:pPr>
      <w:rPr>
        <w:rFonts w:ascii="Wingdings" w:hAnsi="Wingdings" w:hint="default"/>
      </w:rPr>
    </w:lvl>
    <w:lvl w:ilvl="3" w:tplc="48090001" w:tentative="1">
      <w:start w:val="1"/>
      <w:numFmt w:val="bullet"/>
      <w:lvlText w:val=""/>
      <w:lvlJc w:val="left"/>
      <w:pPr>
        <w:ind w:left="2605" w:hanging="360"/>
      </w:pPr>
      <w:rPr>
        <w:rFonts w:ascii="Symbol" w:hAnsi="Symbol" w:hint="default"/>
      </w:rPr>
    </w:lvl>
    <w:lvl w:ilvl="4" w:tplc="48090003" w:tentative="1">
      <w:start w:val="1"/>
      <w:numFmt w:val="bullet"/>
      <w:lvlText w:val="o"/>
      <w:lvlJc w:val="left"/>
      <w:pPr>
        <w:ind w:left="3325" w:hanging="360"/>
      </w:pPr>
      <w:rPr>
        <w:rFonts w:ascii="Courier New" w:hAnsi="Courier New" w:cs="Courier New" w:hint="default"/>
      </w:rPr>
    </w:lvl>
    <w:lvl w:ilvl="5" w:tplc="48090005" w:tentative="1">
      <w:start w:val="1"/>
      <w:numFmt w:val="bullet"/>
      <w:lvlText w:val=""/>
      <w:lvlJc w:val="left"/>
      <w:pPr>
        <w:ind w:left="4045" w:hanging="360"/>
      </w:pPr>
      <w:rPr>
        <w:rFonts w:ascii="Wingdings" w:hAnsi="Wingdings" w:hint="default"/>
      </w:rPr>
    </w:lvl>
    <w:lvl w:ilvl="6" w:tplc="48090001" w:tentative="1">
      <w:start w:val="1"/>
      <w:numFmt w:val="bullet"/>
      <w:lvlText w:val=""/>
      <w:lvlJc w:val="left"/>
      <w:pPr>
        <w:ind w:left="4765" w:hanging="360"/>
      </w:pPr>
      <w:rPr>
        <w:rFonts w:ascii="Symbol" w:hAnsi="Symbol" w:hint="default"/>
      </w:rPr>
    </w:lvl>
    <w:lvl w:ilvl="7" w:tplc="48090003" w:tentative="1">
      <w:start w:val="1"/>
      <w:numFmt w:val="bullet"/>
      <w:lvlText w:val="o"/>
      <w:lvlJc w:val="left"/>
      <w:pPr>
        <w:ind w:left="5485" w:hanging="360"/>
      </w:pPr>
      <w:rPr>
        <w:rFonts w:ascii="Courier New" w:hAnsi="Courier New" w:cs="Courier New" w:hint="default"/>
      </w:rPr>
    </w:lvl>
    <w:lvl w:ilvl="8" w:tplc="48090005" w:tentative="1">
      <w:start w:val="1"/>
      <w:numFmt w:val="bullet"/>
      <w:lvlText w:val=""/>
      <w:lvlJc w:val="left"/>
      <w:pPr>
        <w:ind w:left="6205" w:hanging="360"/>
      </w:pPr>
      <w:rPr>
        <w:rFonts w:ascii="Wingdings" w:hAnsi="Wingdings" w:hint="default"/>
      </w:rPr>
    </w:lvl>
  </w:abstractNum>
  <w:abstractNum w:abstractNumId="41" w15:restartNumberingAfterBreak="0">
    <w:nsid w:val="67226183"/>
    <w:multiLevelType w:val="hybridMultilevel"/>
    <w:tmpl w:val="CA42E42E"/>
    <w:lvl w:ilvl="0" w:tplc="FFFFFFFF">
      <w:start w:val="1"/>
      <w:numFmt w:val="lowerLetter"/>
      <w:lvlText w:val="%1)"/>
      <w:lvlJc w:val="left"/>
      <w:pPr>
        <w:tabs>
          <w:tab w:val="num" w:pos="805"/>
        </w:tabs>
        <w:ind w:left="805" w:hanging="360"/>
      </w:pPr>
    </w:lvl>
    <w:lvl w:ilvl="1" w:tplc="FFFFFFFF">
      <w:numFmt w:val="bullet"/>
      <w:lvlText w:val="-"/>
      <w:lvlJc w:val="left"/>
      <w:pPr>
        <w:tabs>
          <w:tab w:val="num" w:pos="1525"/>
        </w:tabs>
        <w:ind w:left="1525" w:hanging="360"/>
      </w:pPr>
      <w:rPr>
        <w:rFonts w:ascii="Arial" w:eastAsia="Times New Roman" w:hAnsi="Arial" w:cs="Arial" w:hint="default"/>
      </w:r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2" w15:restartNumberingAfterBreak="0">
    <w:nsid w:val="68F131B2"/>
    <w:multiLevelType w:val="hybridMultilevel"/>
    <w:tmpl w:val="32348382"/>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3" w15:restartNumberingAfterBreak="0">
    <w:nsid w:val="6C8C16B3"/>
    <w:multiLevelType w:val="hybridMultilevel"/>
    <w:tmpl w:val="C90C68CC"/>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4" w15:restartNumberingAfterBreak="0">
    <w:nsid w:val="6ED8242D"/>
    <w:multiLevelType w:val="hybridMultilevel"/>
    <w:tmpl w:val="54C6BB30"/>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5" w15:restartNumberingAfterBreak="0">
    <w:nsid w:val="6EF915F8"/>
    <w:multiLevelType w:val="hybridMultilevel"/>
    <w:tmpl w:val="EED03FDE"/>
    <w:lvl w:ilvl="0" w:tplc="FFFFFFFF">
      <w:start w:val="1"/>
      <w:numFmt w:val="lowerRoman"/>
      <w:lvlText w:val="%1."/>
      <w:lvlJc w:val="righ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6" w15:restartNumberingAfterBreak="0">
    <w:nsid w:val="70FE22A7"/>
    <w:multiLevelType w:val="hybridMultilevel"/>
    <w:tmpl w:val="31B2CC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5D7165C"/>
    <w:multiLevelType w:val="hybridMultilevel"/>
    <w:tmpl w:val="A18282C6"/>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8" w15:restartNumberingAfterBreak="0">
    <w:nsid w:val="7B135D95"/>
    <w:multiLevelType w:val="hybridMultilevel"/>
    <w:tmpl w:val="A28A2304"/>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49" w15:restartNumberingAfterBreak="0">
    <w:nsid w:val="7D656573"/>
    <w:multiLevelType w:val="hybridMultilevel"/>
    <w:tmpl w:val="9144702A"/>
    <w:lvl w:ilvl="0" w:tplc="FFFFFFFF">
      <w:start w:val="1"/>
      <w:numFmt w:val="lowerLetter"/>
      <w:lvlText w:val="%1)"/>
      <w:lvlJc w:val="left"/>
      <w:pPr>
        <w:tabs>
          <w:tab w:val="num" w:pos="805"/>
        </w:tabs>
        <w:ind w:left="805" w:hanging="360"/>
      </w:p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num w:numId="1" w16cid:durableId="723411451">
    <w:abstractNumId w:val="4"/>
  </w:num>
  <w:num w:numId="2" w16cid:durableId="859127116">
    <w:abstractNumId w:val="3"/>
  </w:num>
  <w:num w:numId="3" w16cid:durableId="1346131804">
    <w:abstractNumId w:val="18"/>
  </w:num>
  <w:num w:numId="4" w16cid:durableId="1025210290">
    <w:abstractNumId w:val="2"/>
  </w:num>
  <w:num w:numId="5" w16cid:durableId="1214465341">
    <w:abstractNumId w:val="6"/>
  </w:num>
  <w:num w:numId="6" w16cid:durableId="16199458">
    <w:abstractNumId w:val="23"/>
  </w:num>
  <w:num w:numId="7" w16cid:durableId="2052873515">
    <w:abstractNumId w:val="19"/>
  </w:num>
  <w:num w:numId="8" w16cid:durableId="1970237374">
    <w:abstractNumId w:val="12"/>
  </w:num>
  <w:num w:numId="9" w16cid:durableId="755513519">
    <w:abstractNumId w:val="24"/>
  </w:num>
  <w:num w:numId="10" w16cid:durableId="1369986774">
    <w:abstractNumId w:val="42"/>
  </w:num>
  <w:num w:numId="11" w16cid:durableId="148518231">
    <w:abstractNumId w:val="35"/>
  </w:num>
  <w:num w:numId="12" w16cid:durableId="2113932193">
    <w:abstractNumId w:val="15"/>
  </w:num>
  <w:num w:numId="13" w16cid:durableId="1573737289">
    <w:abstractNumId w:val="1"/>
  </w:num>
  <w:num w:numId="14" w16cid:durableId="1388531758">
    <w:abstractNumId w:val="41"/>
  </w:num>
  <w:num w:numId="15" w16cid:durableId="1180049120">
    <w:abstractNumId w:val="43"/>
  </w:num>
  <w:num w:numId="16" w16cid:durableId="1085569665">
    <w:abstractNumId w:val="38"/>
  </w:num>
  <w:num w:numId="17" w16cid:durableId="2092919938">
    <w:abstractNumId w:val="22"/>
  </w:num>
  <w:num w:numId="18" w16cid:durableId="1981955946">
    <w:abstractNumId w:val="44"/>
  </w:num>
  <w:num w:numId="19" w16cid:durableId="40132224">
    <w:abstractNumId w:val="48"/>
  </w:num>
  <w:num w:numId="20" w16cid:durableId="642387850">
    <w:abstractNumId w:val="45"/>
  </w:num>
  <w:num w:numId="21" w16cid:durableId="1413970329">
    <w:abstractNumId w:val="34"/>
  </w:num>
  <w:num w:numId="22" w16cid:durableId="658727467">
    <w:abstractNumId w:val="26"/>
  </w:num>
  <w:num w:numId="23" w16cid:durableId="1618220814">
    <w:abstractNumId w:val="25"/>
  </w:num>
  <w:num w:numId="24" w16cid:durableId="390270207">
    <w:abstractNumId w:val="9"/>
  </w:num>
  <w:num w:numId="25" w16cid:durableId="1313756542">
    <w:abstractNumId w:val="47"/>
  </w:num>
  <w:num w:numId="26" w16cid:durableId="2109890158">
    <w:abstractNumId w:val="28"/>
  </w:num>
  <w:num w:numId="27" w16cid:durableId="1500540905">
    <w:abstractNumId w:val="36"/>
  </w:num>
  <w:num w:numId="28" w16cid:durableId="24449450">
    <w:abstractNumId w:val="30"/>
  </w:num>
  <w:num w:numId="29" w16cid:durableId="1639609276">
    <w:abstractNumId w:val="31"/>
  </w:num>
  <w:num w:numId="30" w16cid:durableId="1347832890">
    <w:abstractNumId w:val="10"/>
  </w:num>
  <w:num w:numId="31" w16cid:durableId="58290143">
    <w:abstractNumId w:val="17"/>
  </w:num>
  <w:num w:numId="32" w16cid:durableId="353851913">
    <w:abstractNumId w:val="37"/>
  </w:num>
  <w:num w:numId="33" w16cid:durableId="1707832770">
    <w:abstractNumId w:val="33"/>
  </w:num>
  <w:num w:numId="34" w16cid:durableId="1586451451">
    <w:abstractNumId w:val="0"/>
  </w:num>
  <w:num w:numId="35" w16cid:durableId="84545217">
    <w:abstractNumId w:val="29"/>
  </w:num>
  <w:num w:numId="36" w16cid:durableId="796484921">
    <w:abstractNumId w:val="20"/>
  </w:num>
  <w:num w:numId="37" w16cid:durableId="140319030">
    <w:abstractNumId w:val="49"/>
  </w:num>
  <w:num w:numId="38" w16cid:durableId="1586382879">
    <w:abstractNumId w:val="13"/>
  </w:num>
  <w:num w:numId="39" w16cid:durableId="262230955">
    <w:abstractNumId w:val="16"/>
  </w:num>
  <w:num w:numId="40" w16cid:durableId="416287450">
    <w:abstractNumId w:val="11"/>
  </w:num>
  <w:num w:numId="41" w16cid:durableId="1887135673">
    <w:abstractNumId w:val="39"/>
  </w:num>
  <w:num w:numId="42" w16cid:durableId="1878931691">
    <w:abstractNumId w:val="27"/>
  </w:num>
  <w:num w:numId="43" w16cid:durableId="1489783405">
    <w:abstractNumId w:val="32"/>
  </w:num>
  <w:num w:numId="44" w16cid:durableId="152837487">
    <w:abstractNumId w:val="14"/>
  </w:num>
  <w:num w:numId="45" w16cid:durableId="1522890644">
    <w:abstractNumId w:val="7"/>
  </w:num>
  <w:num w:numId="46" w16cid:durableId="1047533830">
    <w:abstractNumId w:val="21"/>
  </w:num>
  <w:num w:numId="47" w16cid:durableId="517155666">
    <w:abstractNumId w:val="46"/>
  </w:num>
  <w:num w:numId="48" w16cid:durableId="563419354">
    <w:abstractNumId w:val="8"/>
  </w:num>
  <w:num w:numId="49" w16cid:durableId="292105024">
    <w:abstractNumId w:val="40"/>
  </w:num>
  <w:num w:numId="50" w16cid:durableId="1684211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76"/>
    <w:rsid w:val="0000061B"/>
    <w:rsid w:val="00002E80"/>
    <w:rsid w:val="000078B2"/>
    <w:rsid w:val="0003089A"/>
    <w:rsid w:val="000522A5"/>
    <w:rsid w:val="000619EB"/>
    <w:rsid w:val="00082A0D"/>
    <w:rsid w:val="00086FB6"/>
    <w:rsid w:val="00092304"/>
    <w:rsid w:val="00093CD7"/>
    <w:rsid w:val="000963DF"/>
    <w:rsid w:val="000D133A"/>
    <w:rsid w:val="000D63F4"/>
    <w:rsid w:val="000E156C"/>
    <w:rsid w:val="000E2E9B"/>
    <w:rsid w:val="000E5EEA"/>
    <w:rsid w:val="000F5F60"/>
    <w:rsid w:val="0010322B"/>
    <w:rsid w:val="00110F95"/>
    <w:rsid w:val="00130686"/>
    <w:rsid w:val="0013246B"/>
    <w:rsid w:val="0013562F"/>
    <w:rsid w:val="0014623A"/>
    <w:rsid w:val="001515BD"/>
    <w:rsid w:val="00175A07"/>
    <w:rsid w:val="001824A3"/>
    <w:rsid w:val="00190B31"/>
    <w:rsid w:val="00192F8C"/>
    <w:rsid w:val="001A7AAC"/>
    <w:rsid w:val="001B51D6"/>
    <w:rsid w:val="001C6322"/>
    <w:rsid w:val="001E434A"/>
    <w:rsid w:val="001F13D6"/>
    <w:rsid w:val="001F6732"/>
    <w:rsid w:val="00201271"/>
    <w:rsid w:val="002018F4"/>
    <w:rsid w:val="0021295C"/>
    <w:rsid w:val="0021567D"/>
    <w:rsid w:val="0021571D"/>
    <w:rsid w:val="00216E46"/>
    <w:rsid w:val="00254900"/>
    <w:rsid w:val="002552ED"/>
    <w:rsid w:val="002A0432"/>
    <w:rsid w:val="002A14AD"/>
    <w:rsid w:val="002B7873"/>
    <w:rsid w:val="002C3C19"/>
    <w:rsid w:val="003458D5"/>
    <w:rsid w:val="0036002B"/>
    <w:rsid w:val="00385B1E"/>
    <w:rsid w:val="00390E59"/>
    <w:rsid w:val="00394B98"/>
    <w:rsid w:val="003B1A24"/>
    <w:rsid w:val="003B7D05"/>
    <w:rsid w:val="003C09B2"/>
    <w:rsid w:val="003D0C03"/>
    <w:rsid w:val="003F317E"/>
    <w:rsid w:val="003F7702"/>
    <w:rsid w:val="0041269A"/>
    <w:rsid w:val="004130FF"/>
    <w:rsid w:val="004657EE"/>
    <w:rsid w:val="00480E3D"/>
    <w:rsid w:val="004B07E4"/>
    <w:rsid w:val="004B0B67"/>
    <w:rsid w:val="004B6AF4"/>
    <w:rsid w:val="004C6620"/>
    <w:rsid w:val="004F70E1"/>
    <w:rsid w:val="00500A2C"/>
    <w:rsid w:val="00521DDE"/>
    <w:rsid w:val="00524C5F"/>
    <w:rsid w:val="00531A22"/>
    <w:rsid w:val="00535BF6"/>
    <w:rsid w:val="00536136"/>
    <w:rsid w:val="00567A42"/>
    <w:rsid w:val="005709E0"/>
    <w:rsid w:val="00576BEB"/>
    <w:rsid w:val="00595C03"/>
    <w:rsid w:val="005A00B5"/>
    <w:rsid w:val="005A0EE5"/>
    <w:rsid w:val="005A3DA5"/>
    <w:rsid w:val="005A5576"/>
    <w:rsid w:val="005B5FAB"/>
    <w:rsid w:val="005E1FC4"/>
    <w:rsid w:val="005E59FF"/>
    <w:rsid w:val="005F0D2F"/>
    <w:rsid w:val="005F13B2"/>
    <w:rsid w:val="005F62A9"/>
    <w:rsid w:val="00612B93"/>
    <w:rsid w:val="006358C1"/>
    <w:rsid w:val="00637EC6"/>
    <w:rsid w:val="006446DC"/>
    <w:rsid w:val="00647FFC"/>
    <w:rsid w:val="00652089"/>
    <w:rsid w:val="006650B3"/>
    <w:rsid w:val="00667954"/>
    <w:rsid w:val="00674C19"/>
    <w:rsid w:val="00683171"/>
    <w:rsid w:val="00694CF3"/>
    <w:rsid w:val="0069528C"/>
    <w:rsid w:val="006A5018"/>
    <w:rsid w:val="006A55E1"/>
    <w:rsid w:val="006C7A11"/>
    <w:rsid w:val="006E3605"/>
    <w:rsid w:val="006E466E"/>
    <w:rsid w:val="006F22DC"/>
    <w:rsid w:val="006F366F"/>
    <w:rsid w:val="00701BED"/>
    <w:rsid w:val="00706E16"/>
    <w:rsid w:val="00714204"/>
    <w:rsid w:val="007174B2"/>
    <w:rsid w:val="0072120C"/>
    <w:rsid w:val="00721CF2"/>
    <w:rsid w:val="007247A6"/>
    <w:rsid w:val="0073544D"/>
    <w:rsid w:val="00756F09"/>
    <w:rsid w:val="00794DD5"/>
    <w:rsid w:val="007A1D92"/>
    <w:rsid w:val="007C202F"/>
    <w:rsid w:val="007C499F"/>
    <w:rsid w:val="007E5242"/>
    <w:rsid w:val="0082797A"/>
    <w:rsid w:val="00827E1B"/>
    <w:rsid w:val="00840915"/>
    <w:rsid w:val="00844F1A"/>
    <w:rsid w:val="008753BC"/>
    <w:rsid w:val="008A6A61"/>
    <w:rsid w:val="008B1A62"/>
    <w:rsid w:val="008B78E9"/>
    <w:rsid w:val="008D7DAE"/>
    <w:rsid w:val="008F613D"/>
    <w:rsid w:val="009026C2"/>
    <w:rsid w:val="00916AE5"/>
    <w:rsid w:val="00951819"/>
    <w:rsid w:val="00971A55"/>
    <w:rsid w:val="0099335A"/>
    <w:rsid w:val="009B61E9"/>
    <w:rsid w:val="009C7902"/>
    <w:rsid w:val="009D2C67"/>
    <w:rsid w:val="009F2049"/>
    <w:rsid w:val="00A0476E"/>
    <w:rsid w:val="00A062C1"/>
    <w:rsid w:val="00A06D5E"/>
    <w:rsid w:val="00A06D7B"/>
    <w:rsid w:val="00A25514"/>
    <w:rsid w:val="00A27AE6"/>
    <w:rsid w:val="00A311BF"/>
    <w:rsid w:val="00A45572"/>
    <w:rsid w:val="00A53527"/>
    <w:rsid w:val="00A54431"/>
    <w:rsid w:val="00A6681D"/>
    <w:rsid w:val="00A841F6"/>
    <w:rsid w:val="00A90419"/>
    <w:rsid w:val="00A911A6"/>
    <w:rsid w:val="00A91625"/>
    <w:rsid w:val="00A943AD"/>
    <w:rsid w:val="00AB4830"/>
    <w:rsid w:val="00AC0D23"/>
    <w:rsid w:val="00AC3FB9"/>
    <w:rsid w:val="00AC514D"/>
    <w:rsid w:val="00AD25BC"/>
    <w:rsid w:val="00AD73D5"/>
    <w:rsid w:val="00AD749C"/>
    <w:rsid w:val="00B03548"/>
    <w:rsid w:val="00B04305"/>
    <w:rsid w:val="00B414DE"/>
    <w:rsid w:val="00B827A9"/>
    <w:rsid w:val="00B87FDE"/>
    <w:rsid w:val="00BA3A46"/>
    <w:rsid w:val="00BB16FD"/>
    <w:rsid w:val="00BB1E8E"/>
    <w:rsid w:val="00BB33D8"/>
    <w:rsid w:val="00BB7771"/>
    <w:rsid w:val="00BC6F63"/>
    <w:rsid w:val="00BE3EA8"/>
    <w:rsid w:val="00BF0CCF"/>
    <w:rsid w:val="00C04F26"/>
    <w:rsid w:val="00C12FB9"/>
    <w:rsid w:val="00C41116"/>
    <w:rsid w:val="00C41825"/>
    <w:rsid w:val="00C62A06"/>
    <w:rsid w:val="00C72E6B"/>
    <w:rsid w:val="00C74E99"/>
    <w:rsid w:val="00C8466A"/>
    <w:rsid w:val="00CA7E57"/>
    <w:rsid w:val="00CC033E"/>
    <w:rsid w:val="00CC53AA"/>
    <w:rsid w:val="00CD11FE"/>
    <w:rsid w:val="00CD2619"/>
    <w:rsid w:val="00CE0D86"/>
    <w:rsid w:val="00CE51AD"/>
    <w:rsid w:val="00D025A3"/>
    <w:rsid w:val="00D16674"/>
    <w:rsid w:val="00D21781"/>
    <w:rsid w:val="00D26D2D"/>
    <w:rsid w:val="00D3051A"/>
    <w:rsid w:val="00D30537"/>
    <w:rsid w:val="00D31811"/>
    <w:rsid w:val="00D36CFB"/>
    <w:rsid w:val="00D44559"/>
    <w:rsid w:val="00D61CDE"/>
    <w:rsid w:val="00D63A56"/>
    <w:rsid w:val="00D64CF6"/>
    <w:rsid w:val="00D770C9"/>
    <w:rsid w:val="00D77B1F"/>
    <w:rsid w:val="00DC0C4A"/>
    <w:rsid w:val="00DD266E"/>
    <w:rsid w:val="00DD39B5"/>
    <w:rsid w:val="00DD4B74"/>
    <w:rsid w:val="00DE729E"/>
    <w:rsid w:val="00E00C4A"/>
    <w:rsid w:val="00E12651"/>
    <w:rsid w:val="00E44FC4"/>
    <w:rsid w:val="00E45280"/>
    <w:rsid w:val="00E6470B"/>
    <w:rsid w:val="00E753BC"/>
    <w:rsid w:val="00E7704E"/>
    <w:rsid w:val="00E804F1"/>
    <w:rsid w:val="00EA2FCE"/>
    <w:rsid w:val="00EB296D"/>
    <w:rsid w:val="00EB49FE"/>
    <w:rsid w:val="00EC3848"/>
    <w:rsid w:val="00ED2234"/>
    <w:rsid w:val="00ED6F3D"/>
    <w:rsid w:val="00EE1298"/>
    <w:rsid w:val="00EE383F"/>
    <w:rsid w:val="00EE4801"/>
    <w:rsid w:val="00EF0966"/>
    <w:rsid w:val="00EF770A"/>
    <w:rsid w:val="00F038F3"/>
    <w:rsid w:val="00F31094"/>
    <w:rsid w:val="00F4779B"/>
    <w:rsid w:val="00F70409"/>
    <w:rsid w:val="00F80097"/>
    <w:rsid w:val="00F95BA4"/>
    <w:rsid w:val="00FA2DA1"/>
    <w:rsid w:val="00FA78A7"/>
    <w:rsid w:val="00FC3280"/>
    <w:rsid w:val="00FC5288"/>
    <w:rsid w:val="00FD4532"/>
    <w:rsid w:val="00FD718F"/>
    <w:rsid w:val="00FE40E7"/>
    <w:rsid w:val="00FF474C"/>
    <w:rsid w:val="00FF60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75C66"/>
  <w15:chartTrackingRefBased/>
  <w15:docId w15:val="{4076D033-3F56-4D54-AFAF-D470844F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qFormat/>
    <w:pPr>
      <w:keepNext/>
      <w:spacing w:before="60" w:after="60"/>
      <w:outlineLvl w:val="0"/>
    </w:pPr>
    <w:rPr>
      <w:rFonts w:ascii="Arial" w:hAnsi="Arial" w:cs="Arial"/>
      <w:b/>
      <w:bCs/>
      <w:sz w:val="26"/>
      <w:szCs w:val="26"/>
    </w:rPr>
  </w:style>
  <w:style w:type="paragraph" w:styleId="Heading2">
    <w:name w:val="heading 2"/>
    <w:basedOn w:val="Normal"/>
    <w:next w:val="Normal"/>
    <w:qFormat/>
    <w:pPr>
      <w:keepNext/>
      <w:spacing w:before="60" w:after="60"/>
      <w:ind w:left="60"/>
      <w:outlineLvl w:val="1"/>
    </w:pPr>
    <w:rPr>
      <w:rFonts w:ascii="Arial" w:hAnsi="Arial" w:cs="Arial"/>
      <w:b/>
      <w:bCs/>
      <w:sz w:val="20"/>
      <w:szCs w:val="20"/>
    </w:rPr>
  </w:style>
  <w:style w:type="paragraph" w:styleId="Heading3">
    <w:name w:val="heading 3"/>
    <w:basedOn w:val="Normal"/>
    <w:next w:val="Normal"/>
    <w:qFormat/>
    <w:pPr>
      <w:keepNext/>
      <w:spacing w:before="60" w:after="60"/>
      <w:ind w:left="113" w:right="113"/>
      <w:outlineLvl w:val="2"/>
    </w:pPr>
    <w:rPr>
      <w:rFonts w:ascii="Arial" w:hAnsi="Arial" w:cs="Arial"/>
      <w:b/>
      <w:bCs/>
      <w:sz w:val="20"/>
      <w:szCs w:val="20"/>
    </w:rPr>
  </w:style>
  <w:style w:type="paragraph" w:styleId="Heading4">
    <w:name w:val="heading 4"/>
    <w:basedOn w:val="Normal"/>
    <w:next w:val="Normal"/>
    <w:qFormat/>
    <w:pPr>
      <w:keepNext/>
      <w:autoSpaceDE w:val="0"/>
      <w:autoSpaceDN w:val="0"/>
      <w:adjustRightInd w:val="0"/>
      <w:spacing w:before="60" w:after="60"/>
      <w:ind w:left="134"/>
      <w:outlineLvl w:val="3"/>
    </w:pPr>
    <w:rPr>
      <w:rFonts w:ascii="Arial" w:hAnsi="Arial" w:cs="Arial"/>
      <w:b/>
      <w:bCs/>
      <w:sz w:val="20"/>
      <w:szCs w:val="20"/>
      <w:lang w:val="en-US" w:eastAsia="en-US"/>
    </w:rPr>
  </w:style>
  <w:style w:type="paragraph" w:styleId="Heading5">
    <w:name w:val="heading 5"/>
    <w:basedOn w:val="Normal"/>
    <w:next w:val="Normal"/>
    <w:qFormat/>
    <w:pPr>
      <w:keepNext/>
      <w:autoSpaceDE w:val="0"/>
      <w:autoSpaceDN w:val="0"/>
      <w:adjustRightInd w:val="0"/>
      <w:spacing w:before="60" w:after="60"/>
      <w:ind w:left="85"/>
      <w:outlineLvl w:val="4"/>
    </w:pPr>
    <w:rPr>
      <w:rFonts w:ascii="Arial" w:hAnsi="Arial" w:cs="Arial"/>
      <w:b/>
      <w:bCs/>
      <w:sz w:val="20"/>
      <w:szCs w:val="20"/>
      <w:lang w:val="en-US" w:eastAsia="en-US"/>
    </w:rPr>
  </w:style>
  <w:style w:type="paragraph" w:styleId="Heading6">
    <w:name w:val="heading 6"/>
    <w:basedOn w:val="Normal"/>
    <w:next w:val="Normal"/>
    <w:qFormat/>
    <w:pPr>
      <w:keepNext/>
      <w:autoSpaceDE w:val="0"/>
      <w:autoSpaceDN w:val="0"/>
      <w:adjustRightInd w:val="0"/>
      <w:spacing w:before="60" w:after="60"/>
      <w:ind w:left="85"/>
      <w:outlineLvl w:val="5"/>
    </w:pPr>
    <w:rPr>
      <w:rFonts w:ascii="Arial" w:hAnsi="Arial" w:cs="Arial"/>
      <w:b/>
      <w:bCs/>
      <w:color w:val="000000"/>
      <w:sz w:val="20"/>
      <w:szCs w:val="20"/>
      <w:lang w:val="en-US" w:eastAsia="en-US"/>
    </w:rPr>
  </w:style>
  <w:style w:type="paragraph" w:styleId="Heading7">
    <w:name w:val="heading 7"/>
    <w:basedOn w:val="Normal"/>
    <w:next w:val="Normal"/>
    <w:qFormat/>
    <w:pPr>
      <w:keepNext/>
      <w:spacing w:before="60" w:after="60"/>
      <w:ind w:left="85" w:right="113"/>
      <w:outlineLvl w:val="6"/>
    </w:pPr>
    <w:rPr>
      <w:rFonts w:ascii="Arial" w:hAnsi="Arial" w:cs="Arial"/>
      <w:b/>
      <w:b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Arial" w:hAnsi="Arial" w:cs="Arial"/>
      <w:sz w:val="20"/>
      <w:szCs w:val="20"/>
      <w:lang w:val="en-US" w:eastAsia="en-US"/>
    </w:rPr>
  </w:style>
  <w:style w:type="paragraph" w:styleId="Title">
    <w:name w:val="Title"/>
    <w:basedOn w:val="Normal"/>
    <w:qFormat/>
    <w:pPr>
      <w:keepLines/>
      <w:ind w:right="301"/>
      <w:jc w:val="center"/>
    </w:pPr>
    <w:rPr>
      <w:b/>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spacing w:before="60" w:after="60"/>
      <w:ind w:left="85"/>
    </w:pPr>
    <w:rPr>
      <w:rFonts w:ascii="Arial" w:hAnsi="Arial" w:cs="Arial"/>
      <w:sz w:val="20"/>
      <w:szCs w:val="20"/>
      <w:lang w:val="en-US"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autoSpaceDE w:val="0"/>
      <w:autoSpaceDN w:val="0"/>
      <w:adjustRightInd w:val="0"/>
      <w:spacing w:before="60" w:after="60"/>
      <w:ind w:left="85"/>
    </w:pPr>
    <w:rPr>
      <w:rFonts w:ascii="Arial" w:hAnsi="Arial" w:cs="Arial"/>
      <w:color w:val="000000"/>
      <w:sz w:val="20"/>
      <w:szCs w:val="20"/>
      <w:lang w:val="en-US" w:eastAsia="en-US"/>
    </w:rPr>
  </w:style>
  <w:style w:type="paragraph" w:styleId="BlockText">
    <w:name w:val="Block Text"/>
    <w:basedOn w:val="Normal"/>
    <w:pPr>
      <w:autoSpaceDE w:val="0"/>
      <w:autoSpaceDN w:val="0"/>
      <w:adjustRightInd w:val="0"/>
      <w:spacing w:before="60" w:after="60"/>
      <w:ind w:left="85" w:right="137"/>
    </w:pPr>
    <w:rPr>
      <w:rFonts w:ascii="Arial" w:hAnsi="Arial" w:cs="Arial"/>
      <w:color w:val="000000"/>
      <w:sz w:val="20"/>
      <w:szCs w:val="20"/>
      <w:lang w:val="en-US" w:eastAsia="en-US"/>
    </w:rPr>
  </w:style>
  <w:style w:type="paragraph" w:styleId="PlainText">
    <w:name w:val="Plain Text"/>
    <w:basedOn w:val="Normal"/>
    <w:rsid w:val="003F317E"/>
    <w:rPr>
      <w:rFonts w:ascii="Courier New" w:eastAsia="SimSun" w:hAnsi="Courier New" w:cs="Courier New"/>
      <w:sz w:val="20"/>
      <w:szCs w:val="20"/>
      <w:lang w:eastAsia="zh-CN"/>
    </w:rPr>
  </w:style>
  <w:style w:type="table" w:styleId="TableGrid">
    <w:name w:val="Table Grid"/>
    <w:basedOn w:val="TableNormal"/>
    <w:rsid w:val="001A7AAC"/>
    <w:rPr>
      <w:rFonts w:ascii="Arial" w:hAnsi="Arial"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Indent"/>
    <w:rsid w:val="001A7AAC"/>
    <w:pPr>
      <w:ind w:left="0"/>
    </w:pPr>
    <w:rPr>
      <w:rFonts w:ascii="Arial" w:hAnsi="Arial"/>
      <w:sz w:val="12"/>
      <w:szCs w:val="12"/>
      <w:lang w:val="en-US" w:eastAsia="en-US"/>
    </w:rPr>
  </w:style>
  <w:style w:type="paragraph" w:styleId="NormalIndent">
    <w:name w:val="Normal Indent"/>
    <w:basedOn w:val="Normal"/>
    <w:rsid w:val="001A7AAC"/>
    <w:pPr>
      <w:ind w:left="720"/>
    </w:pPr>
  </w:style>
  <w:style w:type="paragraph" w:styleId="Revision">
    <w:name w:val="Revision"/>
    <w:hidden/>
    <w:uiPriority w:val="99"/>
    <w:semiHidden/>
    <w:rsid w:val="004B07E4"/>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8074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34703-9D2E-48F9-AE24-9CFD09DFF9C7}">
  <ds:schemaRefs>
    <ds:schemaRef ds:uri="http://schemas.openxmlformats.org/officeDocument/2006/bibliography"/>
  </ds:schemaRefs>
</ds:datastoreItem>
</file>

<file path=customXml/itemProps2.xml><?xml version="1.0" encoding="utf-8"?>
<ds:datastoreItem xmlns:ds="http://schemas.openxmlformats.org/officeDocument/2006/customXml" ds:itemID="{CFA27748-12E6-4A82-B706-CE0D7331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94752-0D81-45DA-8D62-783DDDA0F87A}">
  <ds:schemaRefs>
    <ds:schemaRef ds:uri="http://schemas.microsoft.com/sharepoint/v3/contenttype/forms"/>
  </ds:schemaRefs>
</ds:datastoreItem>
</file>

<file path=customXml/itemProps4.xml><?xml version="1.0" encoding="utf-8"?>
<ds:datastoreItem xmlns:ds="http://schemas.openxmlformats.org/officeDocument/2006/customXml" ds:itemID="{C50950D2-8E96-458D-822D-4A490AC8D705}">
  <ds:schemaRefs>
    <ds:schemaRef ds:uri="http://schemas.microsoft.com/office/2006/metadata/longProperties"/>
  </ds:schemaRefs>
</ds:datastoreItem>
</file>

<file path=customXml/itemProps5.xml><?xml version="1.0" encoding="utf-8"?>
<ds:datastoreItem xmlns:ds="http://schemas.openxmlformats.org/officeDocument/2006/customXml" ds:itemID="{CECAAF4B-04D2-4D8E-A5FC-B49881CB68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EUREPGAP</vt:lpstr>
    </vt:vector>
  </TitlesOfParts>
  <Company>JAS-ANZ</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EUREPGAP</dc:title>
  <dc:subject/>
  <dc:creator>Kylie Sheehan</dc:creator>
  <cp:keywords/>
  <cp:lastModifiedBy>Manjit Pal KAUR (ENTERPRISESG)</cp:lastModifiedBy>
  <cp:revision>2</cp:revision>
  <cp:lastPrinted>2024-02-06T08:53:00Z</cp:lastPrinted>
  <dcterms:created xsi:type="dcterms:W3CDTF">2024-02-07T05:49:00Z</dcterms:created>
  <dcterms:modified xsi:type="dcterms:W3CDTF">2024-02-07T05:49:00Z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3200.00000000000</vt:lpwstr>
  </property>
  <property fmtid="{D5CDD505-2E9C-101B-9397-08002B2CF9AE}" pid="3" name="TemplateUrl">
    <vt:lpwstr/>
  </property>
  <property fmtid="{D5CDD505-2E9C-101B-9397-08002B2CF9AE}" pid="4" name="xd_ProgID">
    <vt:lpwstr/>
  </property>
  <property fmtid="{D5CDD505-2E9C-101B-9397-08002B2CF9AE}" pid="5" name="xd_Signature">
    <vt:lpwstr/>
  </property>
  <property fmtid="{D5CDD505-2E9C-101B-9397-08002B2CF9AE}" pid="6" name="_SharedFileIndex">
    <vt:lpwstr/>
  </property>
  <property fmtid="{D5CDD505-2E9C-101B-9397-08002B2CF9AE}" pid="7" name="_SourceUrl">
    <vt:lpwstr/>
  </property>
  <property fmtid="{D5CDD505-2E9C-101B-9397-08002B2CF9AE}" pid="8" name="MSIP_Label_54803508-8490-4252-b331-d9b72689e942_Enabled">
    <vt:lpwstr>true</vt:lpwstr>
  </property>
  <property fmtid="{D5CDD505-2E9C-101B-9397-08002B2CF9AE}" pid="9" name="MSIP_Label_54803508-8490-4252-b331-d9b72689e942_SetDate">
    <vt:lpwstr>2024-02-07T05:49:30Z</vt:lpwstr>
  </property>
  <property fmtid="{D5CDD505-2E9C-101B-9397-08002B2CF9AE}" pid="10" name="MSIP_Label_54803508-8490-4252-b331-d9b72689e942_Method">
    <vt:lpwstr>Privileged</vt:lpwstr>
  </property>
  <property fmtid="{D5CDD505-2E9C-101B-9397-08002B2CF9AE}" pid="11" name="MSIP_Label_54803508-8490-4252-b331-d9b72689e942_Name">
    <vt:lpwstr>Non Sensitive_0</vt:lpwstr>
  </property>
  <property fmtid="{D5CDD505-2E9C-101B-9397-08002B2CF9AE}" pid="12" name="MSIP_Label_54803508-8490-4252-b331-d9b72689e942_SiteId">
    <vt:lpwstr>0b11c524-9a1c-4e1b-84cb-6336aefc2243</vt:lpwstr>
  </property>
  <property fmtid="{D5CDD505-2E9C-101B-9397-08002B2CF9AE}" pid="13" name="MSIP_Label_54803508-8490-4252-b331-d9b72689e942_ActionId">
    <vt:lpwstr>f308e0e2-6563-497b-9d81-5c0afade738b</vt:lpwstr>
  </property>
  <property fmtid="{D5CDD505-2E9C-101B-9397-08002B2CF9AE}" pid="14" name="MSIP_Label_54803508-8490-4252-b331-d9b72689e942_ContentBits">
    <vt:lpwstr>0</vt:lpwstr>
  </property>
</Properties>
</file>